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37F9" w14:textId="54621646" w:rsidR="002935FD" w:rsidRDefault="002935FD" w:rsidP="002935FD">
      <w:pPr>
        <w:rPr>
          <w:rFonts w:ascii="Century Gothic" w:hAnsi="Century Gothic" w:cs="Arial"/>
          <w:b/>
          <w:iCs/>
          <w:color w:val="000000" w:themeColor="text1"/>
        </w:rPr>
      </w:pPr>
      <w:r>
        <w:rPr>
          <w:rFonts w:ascii="Century Gothic" w:hAnsi="Century Gothic" w:cs="Arial"/>
          <w:b/>
          <w:iCs/>
          <w:color w:val="000000" w:themeColor="text1"/>
        </w:rPr>
        <w:t xml:space="preserve">        </w:t>
      </w:r>
      <w:r w:rsidR="00094455">
        <w:rPr>
          <w:rFonts w:ascii="Century Gothic" w:hAnsi="Century Gothic" w:cs="Arial"/>
          <w:b/>
          <w:iCs/>
          <w:color w:val="000000" w:themeColor="text1"/>
        </w:rPr>
        <w:t xml:space="preserve">            </w:t>
      </w:r>
      <w:r>
        <w:rPr>
          <w:rFonts w:ascii="Century Gothic" w:hAnsi="Century Gothic" w:cs="Arial"/>
          <w:b/>
          <w:iCs/>
          <w:color w:val="000000" w:themeColor="text1"/>
        </w:rPr>
        <w:t xml:space="preserve">   </w:t>
      </w:r>
      <w:r w:rsidR="00887658">
        <w:rPr>
          <w:rFonts w:ascii="Century Gothic" w:hAnsi="Century Gothic" w:cs="Arial"/>
          <w:b/>
          <w:iCs/>
          <w:color w:val="000000" w:themeColor="text1"/>
        </w:rPr>
        <w:t xml:space="preserve"> </w:t>
      </w:r>
      <w:r>
        <w:rPr>
          <w:rFonts w:ascii="Century Gothic" w:hAnsi="Century Gothic" w:cs="Arial"/>
          <w:b/>
          <w:iCs/>
          <w:color w:val="000000" w:themeColor="text1"/>
        </w:rPr>
        <w:t xml:space="preserve"> </w:t>
      </w:r>
      <w:r w:rsidRPr="00F625BC">
        <w:rPr>
          <w:rFonts w:ascii="Century Gothic" w:hAnsi="Century Gothic" w:cs="Arial"/>
          <w:noProof/>
          <w:color w:val="FF0000"/>
        </w:rPr>
        <w:drawing>
          <wp:inline distT="0" distB="0" distL="0" distR="0" wp14:anchorId="0ACDBA81" wp14:editId="120A3272">
            <wp:extent cx="381000" cy="398562"/>
            <wp:effectExtent l="0" t="0" r="0" b="190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374" cy="406276"/>
                    </a:xfrm>
                    <a:prstGeom prst="rect">
                      <a:avLst/>
                    </a:prstGeom>
                    <a:noFill/>
                    <a:ln>
                      <a:noFill/>
                    </a:ln>
                  </pic:spPr>
                </pic:pic>
              </a:graphicData>
            </a:graphic>
          </wp:inline>
        </w:drawing>
      </w:r>
    </w:p>
    <w:p w14:paraId="12E7D6EA" w14:textId="2D282072" w:rsidR="002935FD" w:rsidRPr="00044D54" w:rsidRDefault="00094455" w:rsidP="002935FD">
      <w:pPr>
        <w:rPr>
          <w:rFonts w:ascii="Century Gothic" w:hAnsi="Century Gothic" w:cs="Arial"/>
          <w:b/>
          <w:bCs/>
          <w:color w:val="000000" w:themeColor="text1"/>
          <w:sz w:val="22"/>
          <w:szCs w:val="22"/>
        </w:rPr>
      </w:pPr>
      <w:r w:rsidRPr="00044D54">
        <w:rPr>
          <w:rFonts w:ascii="Century Gothic" w:hAnsi="Century Gothic" w:cs="Arial"/>
          <w:b/>
          <w:bCs/>
          <w:color w:val="000000" w:themeColor="text1"/>
          <w:sz w:val="22"/>
          <w:szCs w:val="22"/>
        </w:rPr>
        <w:t xml:space="preserve">          </w:t>
      </w:r>
      <w:r w:rsidR="002935FD" w:rsidRPr="00044D54">
        <w:rPr>
          <w:rFonts w:ascii="Century Gothic" w:hAnsi="Century Gothic" w:cs="Arial"/>
          <w:b/>
          <w:bCs/>
          <w:color w:val="000000" w:themeColor="text1"/>
          <w:sz w:val="22"/>
          <w:szCs w:val="22"/>
        </w:rPr>
        <w:t>ΕΛΛΗΝΙΚΗ ΔΗΜΟΚΡΑΤΙΑ</w:t>
      </w:r>
      <w:r w:rsidR="008A4296" w:rsidRPr="00044D54">
        <w:rPr>
          <w:rFonts w:ascii="Century Gothic" w:hAnsi="Century Gothic" w:cs="Arial"/>
          <w:b/>
          <w:bCs/>
          <w:color w:val="000000" w:themeColor="text1"/>
          <w:sz w:val="22"/>
          <w:szCs w:val="22"/>
        </w:rPr>
        <w:tab/>
      </w:r>
      <w:r w:rsidR="008A4296" w:rsidRPr="00044D54">
        <w:rPr>
          <w:rFonts w:ascii="Century Gothic" w:hAnsi="Century Gothic" w:cs="Arial"/>
          <w:b/>
          <w:bCs/>
          <w:color w:val="000000" w:themeColor="text1"/>
          <w:sz w:val="22"/>
          <w:szCs w:val="22"/>
        </w:rPr>
        <w:tab/>
      </w:r>
      <w:r w:rsidR="008A4296" w:rsidRPr="00044D54">
        <w:rPr>
          <w:rFonts w:ascii="Century Gothic" w:hAnsi="Century Gothic" w:cs="Arial"/>
          <w:b/>
          <w:bCs/>
          <w:color w:val="000000" w:themeColor="text1"/>
          <w:sz w:val="22"/>
          <w:szCs w:val="22"/>
        </w:rPr>
        <w:tab/>
      </w:r>
      <w:r w:rsidR="008A4296" w:rsidRPr="00044D54">
        <w:rPr>
          <w:rFonts w:ascii="Century Gothic" w:hAnsi="Century Gothic" w:cs="Arial"/>
          <w:b/>
          <w:bCs/>
          <w:color w:val="000000" w:themeColor="text1"/>
          <w:sz w:val="22"/>
          <w:szCs w:val="22"/>
        </w:rPr>
        <w:tab/>
      </w:r>
      <w:r w:rsidR="000926F8">
        <w:rPr>
          <w:rFonts w:ascii="Century Gothic" w:hAnsi="Century Gothic" w:cs="Arial"/>
          <w:b/>
          <w:bCs/>
          <w:color w:val="000000" w:themeColor="text1"/>
          <w:sz w:val="22"/>
          <w:szCs w:val="22"/>
        </w:rPr>
        <w:tab/>
      </w:r>
      <w:r w:rsidR="008A4296" w:rsidRPr="00044D54">
        <w:rPr>
          <w:rFonts w:ascii="Century Gothic" w:hAnsi="Century Gothic" w:cs="Arial"/>
          <w:b/>
          <w:bCs/>
          <w:color w:val="000000" w:themeColor="text1"/>
          <w:sz w:val="22"/>
          <w:szCs w:val="22"/>
        </w:rPr>
        <w:t>ΗΡΑΚΛΕΙΟ ΑΤΤΙΚΗΣ 2-1-2024</w:t>
      </w:r>
    </w:p>
    <w:p w14:paraId="632C7AC4" w14:textId="74664463" w:rsidR="002935FD" w:rsidRPr="00044D54" w:rsidRDefault="002935FD" w:rsidP="002935FD">
      <w:pPr>
        <w:rPr>
          <w:rFonts w:ascii="Century Gothic" w:hAnsi="Century Gothic" w:cs="Arial"/>
          <w:b/>
          <w:bCs/>
          <w:color w:val="000000" w:themeColor="text1"/>
          <w:sz w:val="22"/>
          <w:szCs w:val="22"/>
        </w:rPr>
      </w:pPr>
      <w:r w:rsidRPr="00044D54">
        <w:rPr>
          <w:rFonts w:ascii="Century Gothic" w:hAnsi="Century Gothic" w:cs="Arial"/>
          <w:b/>
          <w:bCs/>
          <w:color w:val="000000" w:themeColor="text1"/>
          <w:sz w:val="22"/>
          <w:szCs w:val="22"/>
        </w:rPr>
        <w:t xml:space="preserve">  </w:t>
      </w:r>
      <w:r w:rsidR="00B9586C" w:rsidRPr="00044D54">
        <w:rPr>
          <w:rFonts w:ascii="Century Gothic" w:hAnsi="Century Gothic" w:cs="Arial"/>
          <w:b/>
          <w:bCs/>
          <w:color w:val="000000" w:themeColor="text1"/>
          <w:sz w:val="22"/>
          <w:szCs w:val="22"/>
        </w:rPr>
        <w:t xml:space="preserve"> </w:t>
      </w:r>
      <w:r w:rsidRPr="00044D54">
        <w:rPr>
          <w:rFonts w:ascii="Century Gothic" w:hAnsi="Century Gothic" w:cs="Arial"/>
          <w:b/>
          <w:bCs/>
          <w:color w:val="000000" w:themeColor="text1"/>
          <w:sz w:val="22"/>
          <w:szCs w:val="22"/>
        </w:rPr>
        <w:t xml:space="preserve"> </w:t>
      </w:r>
      <w:r w:rsidR="00094455" w:rsidRPr="00044D54">
        <w:rPr>
          <w:rFonts w:ascii="Century Gothic" w:hAnsi="Century Gothic" w:cs="Arial"/>
          <w:b/>
          <w:bCs/>
          <w:color w:val="000000" w:themeColor="text1"/>
          <w:sz w:val="22"/>
          <w:szCs w:val="22"/>
        </w:rPr>
        <w:t xml:space="preserve">           </w:t>
      </w:r>
      <w:r w:rsidRPr="00044D54">
        <w:rPr>
          <w:rFonts w:ascii="Century Gothic" w:hAnsi="Century Gothic" w:cs="Arial"/>
          <w:b/>
          <w:bCs/>
          <w:color w:val="000000" w:themeColor="text1"/>
          <w:sz w:val="22"/>
          <w:szCs w:val="22"/>
        </w:rPr>
        <w:t xml:space="preserve"> ΝΟΜΟΣ ΑΤΤΙΚΗΣ</w:t>
      </w:r>
    </w:p>
    <w:p w14:paraId="3C6E8E0A" w14:textId="3A838E95" w:rsidR="002935FD" w:rsidRPr="00044D54" w:rsidRDefault="002935FD" w:rsidP="002935FD">
      <w:pPr>
        <w:rPr>
          <w:rFonts w:ascii="Century Gothic" w:hAnsi="Century Gothic" w:cs="Arial"/>
          <w:b/>
          <w:bCs/>
          <w:color w:val="000000" w:themeColor="text1"/>
          <w:sz w:val="22"/>
          <w:szCs w:val="22"/>
        </w:rPr>
      </w:pPr>
      <w:r w:rsidRPr="00044D54">
        <w:rPr>
          <w:rFonts w:ascii="Century Gothic" w:hAnsi="Century Gothic" w:cs="Arial"/>
          <w:b/>
          <w:bCs/>
          <w:color w:val="000000" w:themeColor="text1"/>
          <w:sz w:val="22"/>
          <w:szCs w:val="22"/>
        </w:rPr>
        <w:t xml:space="preserve">   </w:t>
      </w:r>
      <w:r w:rsidR="00094455" w:rsidRPr="00044D54">
        <w:rPr>
          <w:rFonts w:ascii="Century Gothic" w:hAnsi="Century Gothic" w:cs="Arial"/>
          <w:b/>
          <w:bCs/>
          <w:color w:val="000000" w:themeColor="text1"/>
          <w:sz w:val="22"/>
          <w:szCs w:val="22"/>
        </w:rPr>
        <w:t xml:space="preserve">         </w:t>
      </w:r>
      <w:r w:rsidRPr="00044D54">
        <w:rPr>
          <w:rFonts w:ascii="Century Gothic" w:hAnsi="Century Gothic" w:cs="Arial"/>
          <w:b/>
          <w:bCs/>
          <w:color w:val="000000" w:themeColor="text1"/>
          <w:sz w:val="22"/>
          <w:szCs w:val="22"/>
        </w:rPr>
        <w:t>ΔΗΜΟΣ ΗΡΑΚΛΕΙΟΥ</w:t>
      </w:r>
    </w:p>
    <w:p w14:paraId="56DA61D4" w14:textId="6401ACD0" w:rsidR="002935FD" w:rsidRPr="00044D54" w:rsidRDefault="00094455" w:rsidP="002935FD">
      <w:pPr>
        <w:rPr>
          <w:rFonts w:ascii="Century Gothic" w:hAnsi="Century Gothic" w:cs="Arial"/>
          <w:b/>
          <w:bCs/>
          <w:color w:val="000000" w:themeColor="text1"/>
          <w:sz w:val="22"/>
          <w:szCs w:val="22"/>
        </w:rPr>
      </w:pPr>
      <w:r w:rsidRPr="00044D54">
        <w:rPr>
          <w:rFonts w:ascii="Century Gothic" w:hAnsi="Century Gothic" w:cs="Arial"/>
          <w:b/>
          <w:bCs/>
          <w:color w:val="000000" w:themeColor="text1"/>
          <w:sz w:val="22"/>
          <w:szCs w:val="22"/>
        </w:rPr>
        <w:t>ΔΙΕΥΘΥΝΣΗ ΔΙΟΙΚΗΤΙΚΩΝ ΥΠΗΡΕΣΙΩΝ</w:t>
      </w:r>
    </w:p>
    <w:p w14:paraId="356DA10B" w14:textId="77777777" w:rsidR="008A4296" w:rsidRDefault="008A4296" w:rsidP="002935FD">
      <w:pPr>
        <w:rPr>
          <w:rFonts w:ascii="Century Gothic" w:hAnsi="Century Gothic" w:cs="Arial"/>
          <w:b/>
          <w:bCs/>
          <w:color w:val="000000" w:themeColor="text1"/>
        </w:rPr>
      </w:pPr>
    </w:p>
    <w:p w14:paraId="0889A058" w14:textId="77777777" w:rsidR="002935FD" w:rsidRPr="00026F38" w:rsidRDefault="002935FD" w:rsidP="002935FD">
      <w:pPr>
        <w:rPr>
          <w:rFonts w:ascii="Century Gothic" w:hAnsi="Century Gothic" w:cs="Arial"/>
          <w:b/>
          <w:iCs/>
          <w:color w:val="000000" w:themeColor="text1"/>
        </w:rPr>
      </w:pPr>
    </w:p>
    <w:p w14:paraId="3337F4E4" w14:textId="1DDCC142" w:rsidR="004B6254" w:rsidRDefault="003D6F78" w:rsidP="004B6254">
      <w:pPr>
        <w:jc w:val="center"/>
        <w:rPr>
          <w:rStyle w:val="markedcontent"/>
          <w:rFonts w:ascii="Century Gothic" w:hAnsi="Century Gothic" w:cs="Arial"/>
          <w:b/>
          <w:bCs/>
          <w:color w:val="0D0D0D" w:themeColor="text1" w:themeTint="F2"/>
          <w:sz w:val="22"/>
        </w:rPr>
      </w:pPr>
      <w:r>
        <w:rPr>
          <w:rStyle w:val="markedcontent"/>
          <w:rFonts w:ascii="Century Gothic" w:hAnsi="Century Gothic" w:cs="Arial"/>
          <w:b/>
          <w:bCs/>
          <w:color w:val="0D0D0D" w:themeColor="text1" w:themeTint="F2"/>
          <w:sz w:val="22"/>
        </w:rPr>
        <w:t>ΘΕΜΑ</w:t>
      </w:r>
      <w:r w:rsidR="004B6254" w:rsidRPr="00447334">
        <w:rPr>
          <w:rStyle w:val="markedcontent"/>
          <w:rFonts w:ascii="Century Gothic" w:hAnsi="Century Gothic" w:cs="Arial"/>
          <w:b/>
          <w:bCs/>
          <w:color w:val="0D0D0D" w:themeColor="text1" w:themeTint="F2"/>
          <w:sz w:val="22"/>
        </w:rPr>
        <w:t xml:space="preserve">: </w:t>
      </w:r>
      <w:r w:rsidR="00F20204" w:rsidRPr="00447334">
        <w:rPr>
          <w:rStyle w:val="markedcontent"/>
          <w:rFonts w:ascii="Century Gothic" w:hAnsi="Century Gothic" w:cs="Arial"/>
          <w:b/>
          <w:bCs/>
          <w:color w:val="0D0D0D" w:themeColor="text1" w:themeTint="F2"/>
          <w:sz w:val="22"/>
        </w:rPr>
        <w:t>“</w:t>
      </w:r>
      <w:r w:rsidR="009C5091" w:rsidRPr="00447334">
        <w:rPr>
          <w:rFonts w:ascii="Century Gothic" w:hAnsi="Century Gothic"/>
          <w:b/>
          <w:bCs/>
          <w:sz w:val="22"/>
        </w:rPr>
        <w:t xml:space="preserve">Οργάνωση </w:t>
      </w:r>
      <w:r w:rsidR="009C5091" w:rsidRPr="008D0A62">
        <w:rPr>
          <w:rFonts w:ascii="Century Gothic" w:hAnsi="Century Gothic"/>
          <w:b/>
          <w:bCs/>
          <w:sz w:val="22"/>
        </w:rPr>
        <w:t>και λειτουργία του καταργούμενου Ν</w:t>
      </w:r>
      <w:r w:rsidR="008D0A62" w:rsidRPr="008D0A62">
        <w:rPr>
          <w:rFonts w:ascii="Century Gothic" w:hAnsi="Century Gothic"/>
          <w:b/>
          <w:bCs/>
          <w:sz w:val="22"/>
        </w:rPr>
        <w:t>.</w:t>
      </w:r>
      <w:r w:rsidR="009C5091" w:rsidRPr="008D0A62">
        <w:rPr>
          <w:rFonts w:ascii="Century Gothic" w:hAnsi="Century Gothic"/>
          <w:b/>
          <w:bCs/>
          <w:sz w:val="22"/>
        </w:rPr>
        <w:t>Π</w:t>
      </w:r>
      <w:r w:rsidR="008D0A62" w:rsidRPr="008D0A62">
        <w:rPr>
          <w:rFonts w:ascii="Century Gothic" w:hAnsi="Century Gothic"/>
          <w:b/>
          <w:bCs/>
          <w:sz w:val="22"/>
        </w:rPr>
        <w:t>.</w:t>
      </w:r>
      <w:r w:rsidR="009C5091" w:rsidRPr="008D0A62">
        <w:rPr>
          <w:rFonts w:ascii="Century Gothic" w:hAnsi="Century Gothic"/>
          <w:b/>
          <w:bCs/>
          <w:sz w:val="22"/>
        </w:rPr>
        <w:t>Δ</w:t>
      </w:r>
      <w:r w:rsidR="008D0A62" w:rsidRPr="008D0A62">
        <w:rPr>
          <w:rFonts w:ascii="Century Gothic" w:hAnsi="Century Gothic"/>
          <w:b/>
          <w:bCs/>
          <w:sz w:val="22"/>
        </w:rPr>
        <w:t>.</w:t>
      </w:r>
      <w:r w:rsidR="009C5091" w:rsidRPr="008D0A62">
        <w:rPr>
          <w:rFonts w:ascii="Century Gothic" w:hAnsi="Century Gothic"/>
          <w:b/>
          <w:bCs/>
          <w:sz w:val="22"/>
        </w:rPr>
        <w:t>Δ</w:t>
      </w:r>
      <w:r w:rsidR="008D0A62" w:rsidRPr="008D0A62">
        <w:rPr>
          <w:rFonts w:ascii="Century Gothic" w:hAnsi="Century Gothic"/>
          <w:b/>
          <w:bCs/>
          <w:sz w:val="22"/>
        </w:rPr>
        <w:t>.</w:t>
      </w:r>
      <w:r w:rsidR="009C5091" w:rsidRPr="008D0A62">
        <w:rPr>
          <w:rFonts w:ascii="Century Gothic" w:hAnsi="Century Gothic"/>
          <w:b/>
          <w:bCs/>
          <w:sz w:val="22"/>
        </w:rPr>
        <w:t xml:space="preserve"> </w:t>
      </w:r>
      <w:r w:rsidR="008D0A62" w:rsidRPr="008D0A62">
        <w:rPr>
          <w:rFonts w:ascii="Century Gothic" w:hAnsi="Century Gothic"/>
          <w:b/>
          <w:bCs/>
          <w:sz w:val="22"/>
        </w:rPr>
        <w:t>“</w:t>
      </w:r>
      <w:r w:rsidR="008D0A62" w:rsidRPr="008D0A62">
        <w:rPr>
          <w:rFonts w:ascii="Century Gothic" w:hAnsi="Century Gothic"/>
          <w:b/>
          <w:color w:val="000000" w:themeColor="text1"/>
          <w:sz w:val="22"/>
        </w:rPr>
        <w:t>Οργανισμός Προσχολικής Αγωγής και Κοινωνικής Μέριμνας”</w:t>
      </w:r>
      <w:r w:rsidR="008D0A62" w:rsidRPr="008D0A62">
        <w:rPr>
          <w:rFonts w:ascii="Century Gothic" w:hAnsi="Century Gothic"/>
          <w:b/>
          <w:bCs/>
          <w:sz w:val="22"/>
        </w:rPr>
        <w:t xml:space="preserve"> </w:t>
      </w:r>
      <w:r w:rsidR="009C5091" w:rsidRPr="008D0A62">
        <w:rPr>
          <w:rFonts w:ascii="Century Gothic" w:hAnsi="Century Gothic"/>
          <w:b/>
          <w:bCs/>
          <w:sz w:val="22"/>
        </w:rPr>
        <w:t>του Δήμου Ηρακλείου Αττικής μέχρι την ενσωμάτωση αυτού στον Οργανισμό Εσωτερικής Υπηρεσίας</w:t>
      </w:r>
      <w:r w:rsidR="00F20204" w:rsidRPr="008D0A62">
        <w:rPr>
          <w:rStyle w:val="markedcontent"/>
          <w:rFonts w:ascii="Century Gothic" w:hAnsi="Century Gothic" w:cs="Arial"/>
          <w:b/>
          <w:bCs/>
          <w:color w:val="0D0D0D" w:themeColor="text1" w:themeTint="F2"/>
          <w:sz w:val="22"/>
        </w:rPr>
        <w:t>”</w:t>
      </w:r>
    </w:p>
    <w:p w14:paraId="163503B0" w14:textId="77777777" w:rsidR="00EB6A7A" w:rsidRPr="00447334" w:rsidRDefault="00EB6A7A" w:rsidP="004B6254">
      <w:pPr>
        <w:jc w:val="center"/>
        <w:rPr>
          <w:rStyle w:val="markedcontent"/>
          <w:rFonts w:ascii="Century Gothic" w:hAnsi="Century Gothic" w:cs="Arial"/>
          <w:b/>
          <w:bCs/>
          <w:color w:val="0D0D0D" w:themeColor="text1" w:themeTint="F2"/>
          <w:sz w:val="22"/>
        </w:rPr>
      </w:pPr>
    </w:p>
    <w:p w14:paraId="67DB93B3" w14:textId="0A5E2F47" w:rsidR="0069663D" w:rsidRDefault="00993466" w:rsidP="006B6A23">
      <w:pPr>
        <w:jc w:val="center"/>
        <w:rPr>
          <w:rFonts w:ascii="Century Gothic" w:hAnsi="Century Gothic" w:cs="Arial"/>
          <w:b/>
          <w:iCs/>
          <w:color w:val="000000" w:themeColor="text1"/>
          <w:sz w:val="22"/>
          <w:u w:val="single"/>
        </w:rPr>
      </w:pPr>
      <w:r w:rsidRPr="00447334">
        <w:rPr>
          <w:rFonts w:ascii="Century Gothic" w:hAnsi="Century Gothic" w:cs="Arial"/>
          <w:b/>
          <w:iCs/>
          <w:color w:val="000000" w:themeColor="text1"/>
          <w:sz w:val="22"/>
          <w:u w:val="single"/>
        </w:rPr>
        <w:t xml:space="preserve">Απόφαση Δημάρχου: </w:t>
      </w:r>
      <w:r w:rsidR="009C5091" w:rsidRPr="00447334">
        <w:rPr>
          <w:rFonts w:ascii="Century Gothic" w:hAnsi="Century Gothic" w:cs="Arial"/>
          <w:b/>
          <w:iCs/>
          <w:color w:val="000000" w:themeColor="text1"/>
          <w:sz w:val="22"/>
          <w:u w:val="single"/>
        </w:rPr>
        <w:t>25</w:t>
      </w:r>
      <w:r w:rsidRPr="00447334">
        <w:rPr>
          <w:rFonts w:ascii="Century Gothic" w:hAnsi="Century Gothic" w:cs="Arial"/>
          <w:b/>
          <w:iCs/>
          <w:color w:val="000000" w:themeColor="text1"/>
          <w:sz w:val="22"/>
          <w:u w:val="single"/>
        </w:rPr>
        <w:t>/202</w:t>
      </w:r>
      <w:r w:rsidR="0017007B" w:rsidRPr="00447334">
        <w:rPr>
          <w:rFonts w:ascii="Century Gothic" w:hAnsi="Century Gothic" w:cs="Arial"/>
          <w:b/>
          <w:iCs/>
          <w:color w:val="000000" w:themeColor="text1"/>
          <w:sz w:val="22"/>
          <w:u w:val="single"/>
        </w:rPr>
        <w:t>4</w:t>
      </w:r>
    </w:p>
    <w:p w14:paraId="36039657" w14:textId="77777777" w:rsidR="00441339" w:rsidRPr="00447334" w:rsidRDefault="00441339" w:rsidP="006B6A23">
      <w:pPr>
        <w:jc w:val="center"/>
        <w:rPr>
          <w:rFonts w:ascii="Century Gothic" w:hAnsi="Century Gothic" w:cs="Arial"/>
          <w:b/>
          <w:iCs/>
          <w:color w:val="000000" w:themeColor="text1"/>
          <w:sz w:val="22"/>
          <w:u w:val="single"/>
        </w:rPr>
      </w:pPr>
    </w:p>
    <w:p w14:paraId="41405030" w14:textId="77777777" w:rsidR="00F31B80" w:rsidRPr="00447334" w:rsidRDefault="00F31B80" w:rsidP="00A34380">
      <w:pPr>
        <w:jc w:val="both"/>
        <w:rPr>
          <w:rFonts w:ascii="Century Gothic" w:hAnsi="Century Gothic"/>
          <w:color w:val="FF0000"/>
          <w:sz w:val="22"/>
        </w:rPr>
      </w:pPr>
    </w:p>
    <w:p w14:paraId="2718B197" w14:textId="77940115" w:rsidR="00F1027E" w:rsidRDefault="00F1027E" w:rsidP="006B6A23">
      <w:pPr>
        <w:spacing w:after="120"/>
        <w:contextualSpacing/>
        <w:jc w:val="center"/>
        <w:rPr>
          <w:rStyle w:val="markedcontent"/>
          <w:rFonts w:ascii="Century Gothic" w:hAnsi="Century Gothic" w:cs="Arial"/>
          <w:color w:val="000000" w:themeColor="text1"/>
          <w:sz w:val="22"/>
        </w:rPr>
      </w:pPr>
      <w:r w:rsidRPr="00447334">
        <w:rPr>
          <w:rStyle w:val="markedcontent"/>
          <w:rFonts w:ascii="Century Gothic" w:hAnsi="Century Gothic" w:cs="Arial"/>
          <w:color w:val="000000" w:themeColor="text1"/>
          <w:sz w:val="22"/>
        </w:rPr>
        <w:t xml:space="preserve">Ο Δήμαρχος </w:t>
      </w:r>
      <w:r w:rsidR="00232187" w:rsidRPr="00447334">
        <w:rPr>
          <w:rStyle w:val="markedcontent"/>
          <w:rFonts w:ascii="Century Gothic" w:hAnsi="Century Gothic" w:cs="Arial"/>
          <w:color w:val="000000" w:themeColor="text1"/>
          <w:sz w:val="22"/>
        </w:rPr>
        <w:t>Ηρακλείου Αττικής</w:t>
      </w:r>
      <w:r w:rsidRPr="00447334">
        <w:rPr>
          <w:rStyle w:val="markedcontent"/>
          <w:rFonts w:ascii="Century Gothic" w:hAnsi="Century Gothic" w:cs="Arial"/>
          <w:color w:val="000000" w:themeColor="text1"/>
          <w:sz w:val="22"/>
        </w:rPr>
        <w:t>, έχοντας υπόψη:</w:t>
      </w:r>
    </w:p>
    <w:p w14:paraId="51C3FED8" w14:textId="7577A0BA" w:rsidR="00EE414B" w:rsidRPr="003B4264" w:rsidRDefault="00EE414B" w:rsidP="00EE414B">
      <w:pPr>
        <w:pStyle w:val="a5"/>
        <w:numPr>
          <w:ilvl w:val="0"/>
          <w:numId w:val="45"/>
        </w:numPr>
        <w:ind w:left="426"/>
        <w:jc w:val="both"/>
        <w:rPr>
          <w:rFonts w:ascii="Century Gothic" w:hAnsi="Century Gothic"/>
          <w:color w:val="000000" w:themeColor="text1"/>
          <w:sz w:val="22"/>
        </w:rPr>
      </w:pPr>
      <w:r w:rsidRPr="003B4264">
        <w:rPr>
          <w:rFonts w:ascii="Century Gothic" w:hAnsi="Century Gothic"/>
          <w:color w:val="000000" w:themeColor="text1"/>
          <w:sz w:val="22"/>
        </w:rPr>
        <w:t xml:space="preserve">Τις διατάξεις του άρθρου 27 του ν.5056/2023 (ΦΕΚ 163/06.10.2023, τεύχος Α’) «Αναμόρφωση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w:t>
      </w:r>
      <w:r w:rsidR="00345C85" w:rsidRPr="003B4264">
        <w:rPr>
          <w:rFonts w:ascii="Century Gothic" w:hAnsi="Century Gothic"/>
          <w:color w:val="000000" w:themeColor="text1"/>
          <w:sz w:val="22"/>
        </w:rPr>
        <w:t>ευζωία</w:t>
      </w:r>
      <w:r w:rsidRPr="003B4264">
        <w:rPr>
          <w:rFonts w:ascii="Century Gothic" w:hAnsi="Century Gothic"/>
          <w:color w:val="000000" w:themeColor="text1"/>
          <w:sz w:val="22"/>
        </w:rPr>
        <w:t xml:space="preserve"> των ζώων συντροφιάς, κατασκευή και αναβάθμιση λειτουργούντων χερσαίων συνοριακών σταθμών και λοιπές διατάξεις του Υπουργείου Εσωτερικών», σύμφωνα με τις οποίες:</w:t>
      </w:r>
      <w:r w:rsidRPr="003B4264">
        <w:rPr>
          <w:rFonts w:ascii="Century Gothic" w:hAnsi="Century Gothic"/>
          <w:color w:val="000000" w:themeColor="text1"/>
          <w:sz w:val="22"/>
        </w:rPr>
        <w:br/>
        <w:t xml:space="preserve">«1. </w:t>
      </w:r>
      <w:r w:rsidRPr="003B4264">
        <w:rPr>
          <w:rStyle w:val="aa"/>
          <w:rFonts w:ascii="Century Gothic" w:hAnsi="Century Gothic"/>
          <w:color w:val="000000" w:themeColor="text1"/>
          <w:sz w:val="22"/>
        </w:rPr>
        <w:t>Νομικά πρόσωπα δημοσίου δικαίου</w:t>
      </w:r>
      <w:r w:rsidRPr="003B4264">
        <w:rPr>
          <w:rFonts w:ascii="Century Gothic" w:hAnsi="Century Gothic"/>
          <w:color w:val="000000" w:themeColor="text1"/>
          <w:sz w:val="22"/>
        </w:rPr>
        <w:t xml:space="preserve"> που συστήθηκαν με οποιονδήποτε τρόπο από Οργανισμούς Τοπικής Αυτοδιοίκησης (O.T.A.) α’ βαθμού και λειτουργούν σύμφωνα με τα άρθρα 239 έως 242 του Κώδικα Δήμων και Κοινοτήτων [ν. 3463/2006 (Α’ 114)],</w:t>
      </w:r>
      <w:r w:rsidRPr="003B4264">
        <w:rPr>
          <w:rStyle w:val="aa"/>
          <w:rFonts w:ascii="Century Gothic" w:hAnsi="Century Gothic"/>
          <w:color w:val="000000" w:themeColor="text1"/>
          <w:sz w:val="22"/>
        </w:rPr>
        <w:t xml:space="preserve"> καταργούνται αυτοδικαίως την 31η.12.2023</w:t>
      </w:r>
      <w:r w:rsidRPr="003B4264">
        <w:rPr>
          <w:rFonts w:ascii="Century Gothic" w:hAnsi="Century Gothic"/>
          <w:color w:val="000000" w:themeColor="text1"/>
          <w:sz w:val="22"/>
        </w:rPr>
        <w:t xml:space="preserve"> και οι αρμοδιότητές τους ασκούνται από την 1η.1.2024 από τον οικείο δήμο. Με πράξη του Γραμματέα της οικείας αποκεντρωμένης διοίκησης που δημοσιεύεται στην Εφημερίδα της Κυβερνήσεως εντός ενός (1) μηνός από την ως άνω ημερομηνία διαπιστώνεται η κατάργησή τους.</w:t>
      </w:r>
      <w:r w:rsidRPr="003B4264">
        <w:rPr>
          <w:rFonts w:ascii="Century Gothic" w:hAnsi="Century Gothic"/>
          <w:color w:val="000000" w:themeColor="text1"/>
          <w:sz w:val="22"/>
        </w:rPr>
        <w:br/>
        <w:t>2δ. Εντός έξι (6) μηνών από την κατάργηση των ως άνω νομικών προσώπων, οι οικείοι δήμοι τροποποιούν τον οργανισμό εσωτερικής υπηρεσίας τους σύμφωνα με το άρθρο 10 του Κώδικα Κατάστασης Δημοτικών και Κοινοτικών Υπαλλήλων [ν. 3584/2007 (Α’ 143)]. Η προβλεπόμενη γνώμη του υπηρεσιακού συμβουλίου της παρ. 2 του άρθρου 10 του Κώδικα Κατάστασης Δημοτικών και Κοινοτικών Υπαλλήλων παρέχεται εντός είκοσι πέντε (25) ημερών, άλλως τεκμαίρεται ότι έχει παρασχεθεί. Μέχρι την ως άνω τροποποίηση του οργανισμού εσωτερικής υπηρεσίας, με απόφαση του οικείου δημάρχου ορίζεται ότι ο δήμος εκπληρώνει τους σκοπούς του καταργούμενου νομικού προσώπου και εξυπηρετεί τις δραστηριότητες που ασκούσε:</w:t>
      </w:r>
      <w:r w:rsidRPr="003B4264">
        <w:rPr>
          <w:rFonts w:ascii="Century Gothic" w:hAnsi="Century Gothic"/>
          <w:color w:val="000000" w:themeColor="text1"/>
          <w:sz w:val="22"/>
        </w:rPr>
        <w:br/>
        <w:t>α) είτε με τις υφιστάμενες οργανικές μονάδες του δήμου,</w:t>
      </w:r>
      <w:r w:rsidRPr="003B4264">
        <w:rPr>
          <w:rFonts w:ascii="Century Gothic" w:hAnsi="Century Gothic"/>
          <w:color w:val="000000" w:themeColor="text1"/>
          <w:sz w:val="22"/>
        </w:rPr>
        <w:br/>
        <w:t>β) είτε με τις οργανικές μονάδες των καταργούμενων νομικών προσώπων, οι οποίες μέχρι τη θέση σε ισχύ του νέου οργανισμού εσωτερικής υπηρεσίας υπάγονται απευθείας στον δήμαρχο ή σε αντιδήμαρχο που αυτός ορίζει.</w:t>
      </w:r>
      <w:r w:rsidRPr="003B4264">
        <w:rPr>
          <w:rFonts w:ascii="Century Gothic" w:hAnsi="Century Gothic"/>
          <w:color w:val="000000" w:themeColor="text1"/>
          <w:sz w:val="22"/>
        </w:rPr>
        <w:br/>
        <w:t xml:space="preserve">4. Οι αρμοδιότητες των καταργούμενων νομικών προσώπων, η ανάληψη ή η συνέχιση εκτελούμενων χρηματοδοτούμενων ή συγχρηματοδοτούμενων προγραμμάτων ή έργων ή υπηρεσιών από εθνικούς ή ευρωπαϊκούς πόρους ή διεθνείς οργανισμούς συνεχίζουν να υλοποιούνται από τον δήμο ή κατά την παρ. 6 του άρθρου 100 του ν. 3852/2010 (Α’ 87), υπό καθεστώς καθολικής διαδοχής ως προς τα δικαιώματα και τις </w:t>
      </w:r>
      <w:r w:rsidR="004C35D1">
        <w:rPr>
          <w:rFonts w:ascii="Century Gothic" w:hAnsi="Century Gothic"/>
          <w:color w:val="000000" w:themeColor="text1"/>
          <w:sz w:val="22"/>
        </w:rPr>
        <w:t>υποχρεώσεις που έχουν αναληφθεί».</w:t>
      </w:r>
    </w:p>
    <w:p w14:paraId="738FBF62" w14:textId="77777777" w:rsidR="00EE414B" w:rsidRPr="00BF538C" w:rsidRDefault="00EE414B" w:rsidP="00EE414B">
      <w:pPr>
        <w:pStyle w:val="a5"/>
        <w:numPr>
          <w:ilvl w:val="0"/>
          <w:numId w:val="45"/>
        </w:numPr>
        <w:ind w:left="426"/>
        <w:jc w:val="both"/>
        <w:rPr>
          <w:rFonts w:ascii="Century Gothic" w:hAnsi="Century Gothic"/>
          <w:color w:val="000000" w:themeColor="text1"/>
          <w:sz w:val="22"/>
        </w:rPr>
      </w:pPr>
      <w:r w:rsidRPr="003B4264">
        <w:rPr>
          <w:rFonts w:ascii="Century Gothic" w:hAnsi="Century Gothic"/>
          <w:color w:val="000000" w:themeColor="text1"/>
          <w:sz w:val="22"/>
        </w:rPr>
        <w:t xml:space="preserve">Τη με αριθμό 1303/οικ.107414/13-12-2023 (ΑΔΑ:6ΖΠ146ΜΤΛ6-4ΚΡ) εγκύκλιο του ΥΠ.ΕΣ., σύμφωνα με την οποία η κατάργηση/λύση των νομικών προσώπων/κοινωφελών </w:t>
      </w:r>
      <w:r w:rsidRPr="003B4264">
        <w:rPr>
          <w:rFonts w:ascii="Century Gothic" w:hAnsi="Century Gothic"/>
          <w:color w:val="000000" w:themeColor="text1"/>
          <w:sz w:val="22"/>
        </w:rPr>
        <w:lastRenderedPageBreak/>
        <w:t xml:space="preserve">επιχειρήσεων συντελείται από τον ίδιο το νόμο και όχι από την διαπιστωτική πράξη του </w:t>
      </w:r>
      <w:r w:rsidRPr="00BF538C">
        <w:rPr>
          <w:rFonts w:ascii="Century Gothic" w:hAnsi="Century Gothic"/>
          <w:color w:val="000000" w:themeColor="text1"/>
          <w:sz w:val="22"/>
        </w:rPr>
        <w:t xml:space="preserve">Γραμματέα της Αποκεντρωμένης Διοίκησης, που θα δημοσιευτεί στο ΦΕΚ. </w:t>
      </w:r>
    </w:p>
    <w:p w14:paraId="186643B6" w14:textId="77777777" w:rsidR="00EE414B" w:rsidRPr="00BF538C" w:rsidRDefault="00EE414B" w:rsidP="00EE414B">
      <w:pPr>
        <w:pStyle w:val="a5"/>
        <w:numPr>
          <w:ilvl w:val="0"/>
          <w:numId w:val="45"/>
        </w:numPr>
        <w:ind w:left="426"/>
        <w:jc w:val="both"/>
        <w:rPr>
          <w:rFonts w:ascii="Century Gothic" w:hAnsi="Century Gothic"/>
          <w:color w:val="000000" w:themeColor="text1"/>
          <w:sz w:val="22"/>
        </w:rPr>
      </w:pPr>
      <w:r w:rsidRPr="00BF538C">
        <w:rPr>
          <w:rFonts w:ascii="Century Gothic" w:hAnsi="Century Gothic"/>
          <w:color w:val="000000" w:themeColor="text1"/>
          <w:sz w:val="22"/>
        </w:rPr>
        <w:t xml:space="preserve">Τις διατάξεις του άρθρου 58 του ν.3852/2010 (ΦΕΚ 87/07.06.2010 τεύχος Α’) «Νέα Αρχιτεκτονική της Αυτοδιοίκησης και της Αποκεντρωμένης Διοίκησης − Πρόγραμμα Καλλικράτης», περί αρμοδιοτήτων του Δημάρχου. </w:t>
      </w:r>
    </w:p>
    <w:p w14:paraId="289DFF35" w14:textId="50545717" w:rsidR="00BF538C" w:rsidRPr="00BF538C" w:rsidRDefault="00EE414B" w:rsidP="00BF538C">
      <w:pPr>
        <w:pStyle w:val="a5"/>
        <w:numPr>
          <w:ilvl w:val="0"/>
          <w:numId w:val="45"/>
        </w:numPr>
        <w:ind w:left="426"/>
        <w:jc w:val="both"/>
        <w:rPr>
          <w:rFonts w:ascii="Century Gothic" w:hAnsi="Century Gothic"/>
          <w:color w:val="000000" w:themeColor="text1"/>
          <w:sz w:val="22"/>
        </w:rPr>
      </w:pPr>
      <w:r w:rsidRPr="00BF538C">
        <w:rPr>
          <w:rFonts w:ascii="Century Gothic" w:hAnsi="Century Gothic"/>
          <w:color w:val="000000" w:themeColor="text1"/>
          <w:sz w:val="22"/>
        </w:rPr>
        <w:t xml:space="preserve"> Τη συστατική πράξη του νομικού προσώπου δημοσίου δικαίου με την επωνυμία «</w:t>
      </w:r>
      <w:r w:rsidR="00BF538C" w:rsidRPr="00BF538C">
        <w:rPr>
          <w:rFonts w:ascii="Century Gothic" w:hAnsi="Century Gothic"/>
          <w:color w:val="000000" w:themeColor="text1"/>
          <w:sz w:val="22"/>
        </w:rPr>
        <w:t>Οργανισμός Προσχολικής Αγωγής και Κοινωνικής Μέριμνας</w:t>
      </w:r>
      <w:r w:rsidRPr="00BF538C">
        <w:rPr>
          <w:rFonts w:ascii="Century Gothic" w:hAnsi="Century Gothic"/>
          <w:color w:val="000000" w:themeColor="text1"/>
          <w:sz w:val="22"/>
        </w:rPr>
        <w:t xml:space="preserve">» – </w:t>
      </w:r>
      <w:r w:rsidR="00BF538C" w:rsidRPr="00BF538C">
        <w:rPr>
          <w:rStyle w:val="markedcontent"/>
          <w:rFonts w:ascii="Century Gothic" w:hAnsi="Century Gothic" w:cs="Arial"/>
          <w:color w:val="000000" w:themeColor="text1"/>
          <w:sz w:val="22"/>
          <w:szCs w:val="22"/>
        </w:rPr>
        <w:t>στο ΦΕΚ 1010/τ.Β΄/26.05.2011 και όπως τροποποιήθηκε με το ΦΕΚ 3178/τ.Β΄/2013.</w:t>
      </w:r>
    </w:p>
    <w:p w14:paraId="379E0C7C" w14:textId="77777777" w:rsidR="00EE414B" w:rsidRPr="003B4264" w:rsidRDefault="00EE414B" w:rsidP="00EE414B">
      <w:pPr>
        <w:pStyle w:val="a5"/>
        <w:numPr>
          <w:ilvl w:val="0"/>
          <w:numId w:val="45"/>
        </w:numPr>
        <w:ind w:left="426"/>
        <w:jc w:val="both"/>
        <w:rPr>
          <w:rFonts w:ascii="Century Gothic" w:hAnsi="Century Gothic"/>
          <w:color w:val="000000" w:themeColor="text1"/>
          <w:sz w:val="22"/>
        </w:rPr>
      </w:pPr>
      <w:r w:rsidRPr="003B4264">
        <w:rPr>
          <w:rFonts w:ascii="Century Gothic" w:hAnsi="Century Gothic"/>
          <w:color w:val="000000" w:themeColor="text1"/>
          <w:sz w:val="22"/>
        </w:rPr>
        <w:t xml:space="preserve">Την με αριθμ.1317/οικ.109105/19-12-2023 (ΑΔΑ: ΨΡΓΧ46ΜΤΛ6-4Μ1) εγκύκλιο του Υπουργείου Εσωτερικών με θέμα: «ΟΡΓΑΝΩΣΗ ΑΡΜΟΔΙΟΤΗΤΩΝ ΤΩΝ ΔΗΜΩΝ μετά την κατάργηση των ν.π.δ.δ. και των κοινωφελών επιχειρήσεων των δήμων (ν. 5056/2023)», σύμφωνα με την οποία κατά το χρονικό διάστημα που μεσολαβεί από την 1η Ιανουαρίου 2024 έως και τη θέση σε ισχύ του νέου Ο.Ε.Υ. του Δήμου και εφόσον ο οικείος Δήμαρχος με απόφασή του καθορίσει τον τρόπο άσκησης των αρμοδιοτήτων του καταργούμενου νομικού προσώπου διά των οργανικών του μονάδων υπαγόμενων απευθείας στο δήμαρχο ή σε αντιδήμαρχο που αυτός ορίζει για το σκοπό αυτό, τότε με την απόφαση του Δημάρχου οι οργανικές μονάδες των καταργούμενων νομικών προσώπων μεταφέρονται αυτοτελώς στον οικείο δήμο και οι αρμοδιότητες συνεχίζουν να ασκούνται ως είχαν μέχρι τη θέση σε ισχύ του νέου Ο.Ε.Υ. </w:t>
      </w:r>
    </w:p>
    <w:p w14:paraId="0E311992" w14:textId="77777777" w:rsidR="00EE414B" w:rsidRPr="003B4264" w:rsidRDefault="00EE414B" w:rsidP="00EE414B">
      <w:pPr>
        <w:pStyle w:val="a5"/>
        <w:numPr>
          <w:ilvl w:val="0"/>
          <w:numId w:val="45"/>
        </w:numPr>
        <w:ind w:left="426"/>
        <w:jc w:val="both"/>
        <w:rPr>
          <w:rFonts w:ascii="Century Gothic" w:hAnsi="Century Gothic"/>
          <w:color w:val="000000" w:themeColor="text1"/>
          <w:sz w:val="22"/>
        </w:rPr>
      </w:pPr>
      <w:r w:rsidRPr="003B4264">
        <w:rPr>
          <w:rFonts w:ascii="Century Gothic" w:hAnsi="Century Gothic"/>
          <w:color w:val="000000" w:themeColor="text1"/>
          <w:sz w:val="22"/>
        </w:rPr>
        <w:t>Την με αριθμ.1271/οικ.102775/28-11-2023 (ΑΔΑ: 60ΗΩ46ΜΤΛ6-ΩΘΤ) εγκύκλιο του Υπουργείου Εσωτερικών με θέμα: «Κατάργηση νομικών προσώπων των ΟΤΑ α΄ βαθμού και μεταφορά οργανικών μονάδων και θέσεων προσωπικού στους δήμους», σύμφωνα με την οποία:</w:t>
      </w:r>
      <w:r w:rsidRPr="003B4264">
        <w:rPr>
          <w:rFonts w:ascii="Century Gothic" w:hAnsi="Century Gothic"/>
          <w:color w:val="000000" w:themeColor="text1"/>
          <w:sz w:val="22"/>
        </w:rPr>
        <w:br/>
        <w:t>α) εφόσον επιλεγεί η άσκηση των αρμοδιοτήτων του καταργούμενου νομικού προσώπου από τις υφιστάμενες οργανικές του μονάδες, εξυπακούεται ότι αυτές θα εξακολουθήσουν να λειτουργούν με την ίδια δομή και στελέχωση, συμπεριλαμβανομένων των θέσεων ευθύνης των προϊσταμένων οργανικών μονάδων, όπως ίσχυαν κατά την 31η Δεκεμβρίου 2023. Μέχρι τη θέση σε ισχύ του νέου οργανισμού εσωτερικής υπηρεσίας του οικείου δήμου, οι μονάδες αυτές θα υπάγονται απευθείας στον δήμαρχο ή σε αντιδήμαρχο που αυτός θα ορίσει και οι προϊστάμενοι θα λαμβάνουν το προβλεπόμενο επίδομα θέσης ευθύνης.</w:t>
      </w:r>
      <w:r w:rsidRPr="003B4264">
        <w:rPr>
          <w:rFonts w:ascii="Century Gothic" w:hAnsi="Century Gothic"/>
          <w:color w:val="000000" w:themeColor="text1"/>
          <w:sz w:val="22"/>
        </w:rPr>
        <w:br/>
        <w:t>β) Εφόσον επιλεγεί η άσκηση των αρμοδιοτήτων του καταργούμενου νομικού προσώπου από τις υφιστάμενες οργανικές μονάδες του δήμου, θα πρέπει, αμέσως μετά την κατάταξη του προσωπικού κατά την παρ. 2β του άρθρου 27 του νόμου, να ακολουθήσει η τοποθέτησή του στις αντίστοιχες οργανικές μονάδες του δήμου, κατά τρόπο που θα διασφαλίζεται η εύρυθμη και αποτελεσματική λειτουργία των υπηρεσιών και η ομαλή μετάβαση στη νέα κατάσταση.</w:t>
      </w:r>
      <w:r w:rsidRPr="003B4264">
        <w:rPr>
          <w:rFonts w:ascii="Century Gothic" w:hAnsi="Century Gothic"/>
          <w:color w:val="000000" w:themeColor="text1"/>
          <w:sz w:val="22"/>
        </w:rPr>
        <w:br/>
        <w:t>Για το μεταβατικό διάστημα μέχρι την τροποποίηση των οικείων οργανισμών εσωτερικής υπηρεσίας, επισημαίνονται τα εξής:</w:t>
      </w:r>
      <w:r w:rsidRPr="003B4264">
        <w:rPr>
          <w:rFonts w:ascii="Century Gothic" w:hAnsi="Century Gothic"/>
          <w:color w:val="000000" w:themeColor="text1"/>
          <w:sz w:val="22"/>
        </w:rPr>
        <w:br/>
        <w:t>ί) Εάν στις εν λόγω οργανικές μονάδες είναι τοποθετημένοι προϊστάμενοι κατόπιν επιλογής, θα εξακολουθήσουν να ασκούν τα καθήκοντα της θέσης τους.</w:t>
      </w:r>
      <w:r w:rsidRPr="003B4264">
        <w:rPr>
          <w:rFonts w:ascii="Century Gothic" w:hAnsi="Century Gothic"/>
          <w:color w:val="000000" w:themeColor="text1"/>
          <w:sz w:val="22"/>
        </w:rPr>
        <w:br/>
        <w:t xml:space="preserve">ii) Εάν στις εν λόγω οργανικές μονάδες καθήκοντα ευθύνης ασκούν αναπληρωτές προϊστάμενοι, θα πρέπει, μετά την τοποθέτηση του προσωπικού του καταργούμενου νομικού προσώπου δημοσίου δικαίου, να επανεξεταστούν οι προϋποθέσεις άσκησης των καθηκόντων ευθύνης, σύμφωνα με τις διατάξεις περί αναπλήρωσης του άρθρου 100 του ΚΚΔΚΥ, όπως ισχύουν, προκειμένου σε κάθε περίπτωση, να τηρείται η αρχή της νομιμότητας. </w:t>
      </w:r>
    </w:p>
    <w:p w14:paraId="38DAC0BF" w14:textId="77777777" w:rsidR="00EE414B" w:rsidRPr="003B4264" w:rsidRDefault="00EE414B" w:rsidP="00EE414B">
      <w:pPr>
        <w:pStyle w:val="a5"/>
        <w:numPr>
          <w:ilvl w:val="0"/>
          <w:numId w:val="45"/>
        </w:numPr>
        <w:ind w:left="426"/>
        <w:jc w:val="both"/>
        <w:rPr>
          <w:rFonts w:ascii="Century Gothic" w:hAnsi="Century Gothic"/>
          <w:color w:val="000000" w:themeColor="text1"/>
          <w:sz w:val="22"/>
        </w:rPr>
      </w:pPr>
      <w:r w:rsidRPr="003B4264">
        <w:rPr>
          <w:rFonts w:ascii="Century Gothic" w:hAnsi="Century Gothic"/>
          <w:color w:val="000000" w:themeColor="text1"/>
          <w:sz w:val="22"/>
        </w:rPr>
        <w:t xml:space="preserve">Τις διατάξεις του Οργανισμού Εσωτερικής Υπηρεσίας του Δήμου </w:t>
      </w:r>
      <w:r w:rsidRPr="003B4264">
        <w:rPr>
          <w:rFonts w:ascii="Century Gothic" w:hAnsi="Century Gothic"/>
          <w:b/>
          <w:bCs/>
          <w:color w:val="000000" w:themeColor="text1"/>
          <w:sz w:val="22"/>
        </w:rPr>
        <w:t>Ηρακλείου Αττικής</w:t>
      </w:r>
      <w:r w:rsidRPr="003B4264">
        <w:rPr>
          <w:rFonts w:ascii="Century Gothic" w:hAnsi="Century Gothic"/>
          <w:color w:val="000000" w:themeColor="text1"/>
          <w:sz w:val="22"/>
        </w:rPr>
        <w:t xml:space="preserve"> (Φ.Ε.Κ. 793/04.04.2013 τ. Β΄), όπως τροποποιήθηκε με</w:t>
      </w:r>
      <w:r w:rsidRPr="003B4264">
        <w:rPr>
          <w:rFonts w:ascii="Century Gothic" w:hAnsi="Century Gothic"/>
          <w:color w:val="000000" w:themeColor="text1"/>
          <w:spacing w:val="1"/>
          <w:sz w:val="22"/>
        </w:rPr>
        <w:t xml:space="preserve"> </w:t>
      </w:r>
      <w:r w:rsidRPr="003B4264">
        <w:rPr>
          <w:rFonts w:ascii="Century Gothic" w:hAnsi="Century Gothic"/>
          <w:color w:val="000000" w:themeColor="text1"/>
          <w:sz w:val="22"/>
        </w:rPr>
        <w:t>το</w:t>
      </w:r>
      <w:r w:rsidRPr="003B4264">
        <w:rPr>
          <w:rFonts w:ascii="Century Gothic" w:hAnsi="Century Gothic"/>
          <w:color w:val="000000" w:themeColor="text1"/>
          <w:spacing w:val="1"/>
          <w:sz w:val="22"/>
        </w:rPr>
        <w:t xml:space="preserve"> </w:t>
      </w:r>
      <w:r w:rsidRPr="003B4264">
        <w:rPr>
          <w:rFonts w:ascii="Century Gothic" w:hAnsi="Century Gothic"/>
          <w:color w:val="000000" w:themeColor="text1"/>
          <w:sz w:val="22"/>
        </w:rPr>
        <w:t>υπ΄</w:t>
      </w:r>
      <w:r w:rsidRPr="003B4264">
        <w:rPr>
          <w:rFonts w:ascii="Century Gothic" w:hAnsi="Century Gothic"/>
          <w:color w:val="000000" w:themeColor="text1"/>
          <w:spacing w:val="1"/>
          <w:sz w:val="22"/>
        </w:rPr>
        <w:t xml:space="preserve"> </w:t>
      </w:r>
      <w:r w:rsidRPr="003B4264">
        <w:rPr>
          <w:rFonts w:ascii="Century Gothic" w:hAnsi="Century Gothic"/>
          <w:color w:val="000000" w:themeColor="text1"/>
          <w:sz w:val="22"/>
        </w:rPr>
        <w:t>αρ.</w:t>
      </w:r>
      <w:r w:rsidRPr="003B4264">
        <w:rPr>
          <w:rFonts w:ascii="Century Gothic" w:hAnsi="Century Gothic"/>
          <w:color w:val="000000" w:themeColor="text1"/>
          <w:spacing w:val="-1"/>
          <w:sz w:val="22"/>
        </w:rPr>
        <w:t xml:space="preserve"> </w:t>
      </w:r>
      <w:r w:rsidRPr="003B4264">
        <w:rPr>
          <w:rFonts w:ascii="Century Gothic" w:hAnsi="Century Gothic"/>
          <w:color w:val="000000" w:themeColor="text1"/>
          <w:sz w:val="22"/>
        </w:rPr>
        <w:t>Φ.Ε.Κ.</w:t>
      </w:r>
      <w:r w:rsidRPr="003B4264">
        <w:rPr>
          <w:rFonts w:ascii="Century Gothic" w:hAnsi="Century Gothic"/>
          <w:color w:val="000000" w:themeColor="text1"/>
          <w:spacing w:val="-1"/>
          <w:sz w:val="22"/>
        </w:rPr>
        <w:t xml:space="preserve"> </w:t>
      </w:r>
      <w:r w:rsidRPr="003B4264">
        <w:rPr>
          <w:rFonts w:ascii="Century Gothic" w:hAnsi="Century Gothic"/>
          <w:color w:val="000000" w:themeColor="text1"/>
          <w:sz w:val="22"/>
        </w:rPr>
        <w:t>3595/τ.</w:t>
      </w:r>
      <w:r w:rsidRPr="003B4264">
        <w:rPr>
          <w:rFonts w:ascii="Century Gothic" w:hAnsi="Century Gothic"/>
          <w:color w:val="000000" w:themeColor="text1"/>
          <w:spacing w:val="-1"/>
          <w:sz w:val="22"/>
        </w:rPr>
        <w:t xml:space="preserve"> </w:t>
      </w:r>
      <w:r w:rsidRPr="003B4264">
        <w:rPr>
          <w:rFonts w:ascii="Century Gothic" w:hAnsi="Century Gothic"/>
          <w:color w:val="000000" w:themeColor="text1"/>
          <w:sz w:val="22"/>
        </w:rPr>
        <w:t>Β΄/12-10-2017)</w:t>
      </w:r>
      <w:r w:rsidRPr="003B4264">
        <w:rPr>
          <w:rFonts w:ascii="Century Gothic" w:hAnsi="Century Gothic"/>
          <w:color w:val="000000" w:themeColor="text1"/>
          <w:spacing w:val="1"/>
          <w:sz w:val="22"/>
        </w:rPr>
        <w:t xml:space="preserve"> </w:t>
      </w:r>
      <w:r w:rsidRPr="003B4264">
        <w:rPr>
          <w:rFonts w:ascii="Century Gothic" w:hAnsi="Century Gothic"/>
          <w:color w:val="000000" w:themeColor="text1"/>
          <w:sz w:val="22"/>
        </w:rPr>
        <w:t>και</w:t>
      </w:r>
      <w:r w:rsidRPr="003B4264">
        <w:rPr>
          <w:rFonts w:ascii="Century Gothic" w:hAnsi="Century Gothic"/>
          <w:color w:val="000000" w:themeColor="text1"/>
          <w:spacing w:val="-1"/>
          <w:sz w:val="22"/>
        </w:rPr>
        <w:t xml:space="preserve"> </w:t>
      </w:r>
      <w:r w:rsidRPr="003B4264">
        <w:rPr>
          <w:rFonts w:ascii="Century Gothic" w:hAnsi="Century Gothic"/>
          <w:color w:val="000000" w:themeColor="text1"/>
          <w:sz w:val="22"/>
        </w:rPr>
        <w:t xml:space="preserve">ισχύει. </w:t>
      </w:r>
    </w:p>
    <w:p w14:paraId="533BCA9C" w14:textId="77777777" w:rsidR="00EE414B" w:rsidRPr="003B4264" w:rsidRDefault="00EE414B" w:rsidP="00EE414B">
      <w:pPr>
        <w:pStyle w:val="a5"/>
        <w:numPr>
          <w:ilvl w:val="0"/>
          <w:numId w:val="45"/>
        </w:numPr>
        <w:ind w:left="426"/>
        <w:jc w:val="both"/>
        <w:rPr>
          <w:rFonts w:ascii="Century Gothic" w:hAnsi="Century Gothic"/>
          <w:color w:val="000000" w:themeColor="text1"/>
          <w:sz w:val="22"/>
        </w:rPr>
      </w:pPr>
      <w:r w:rsidRPr="003B4264">
        <w:rPr>
          <w:rFonts w:ascii="Century Gothic" w:hAnsi="Century Gothic"/>
          <w:color w:val="000000" w:themeColor="text1"/>
          <w:sz w:val="22"/>
        </w:rPr>
        <w:lastRenderedPageBreak/>
        <w:t>Τις διατάξεις του Οργανισμού Εσωτερικής Υπηρεσίας του καταργηθέντος ΝΠΔΔ του Δήμου μας «Οργανισμός Προσχολικής Αγωγής και Κοινωνικής Μέριμνας», (ΦΕΚ Β’ 756/21-03-2016).</w:t>
      </w:r>
    </w:p>
    <w:p w14:paraId="76B15791" w14:textId="77777777" w:rsidR="00EE414B" w:rsidRPr="003B4264" w:rsidRDefault="00EE414B" w:rsidP="00EE414B">
      <w:pPr>
        <w:pStyle w:val="a5"/>
        <w:numPr>
          <w:ilvl w:val="0"/>
          <w:numId w:val="45"/>
        </w:numPr>
        <w:ind w:left="426"/>
        <w:jc w:val="both"/>
        <w:rPr>
          <w:rFonts w:ascii="Century Gothic" w:hAnsi="Century Gothic"/>
          <w:color w:val="000000" w:themeColor="text1"/>
          <w:sz w:val="22"/>
        </w:rPr>
      </w:pPr>
      <w:r w:rsidRPr="003B4264">
        <w:rPr>
          <w:rFonts w:ascii="Century Gothic" w:hAnsi="Century Gothic"/>
          <w:color w:val="000000" w:themeColor="text1"/>
          <w:sz w:val="22"/>
        </w:rPr>
        <w:t xml:space="preserve">Τις ασκούμενες δραστηριότητες και τη στελέχωση του καταργηθέντος Νομικού Προσώπου Δημοσίου Δικαίου. </w:t>
      </w:r>
    </w:p>
    <w:p w14:paraId="7E1C70D5" w14:textId="5F31C596" w:rsidR="003B4264" w:rsidRPr="003B4264" w:rsidRDefault="00977203" w:rsidP="00EE414B">
      <w:pPr>
        <w:pStyle w:val="a5"/>
        <w:numPr>
          <w:ilvl w:val="0"/>
          <w:numId w:val="45"/>
        </w:numPr>
        <w:ind w:left="426"/>
        <w:jc w:val="both"/>
        <w:rPr>
          <w:rFonts w:ascii="Century Gothic" w:hAnsi="Century Gothic"/>
          <w:color w:val="000000" w:themeColor="text1"/>
          <w:sz w:val="22"/>
        </w:rPr>
      </w:pPr>
      <w:r>
        <w:rPr>
          <w:rFonts w:ascii="Century Gothic" w:hAnsi="Century Gothic"/>
          <w:color w:val="000000" w:themeColor="text1"/>
          <w:sz w:val="22"/>
        </w:rPr>
        <w:t>Την υπ’ αρ</w:t>
      </w:r>
      <w:r w:rsidR="00EE414B" w:rsidRPr="003B4264">
        <w:rPr>
          <w:rFonts w:ascii="Century Gothic" w:hAnsi="Century Gothic"/>
          <w:color w:val="000000" w:themeColor="text1"/>
          <w:sz w:val="22"/>
        </w:rPr>
        <w:t>. 18/2024 (ΑΔΑ:9ΗΔΒΩΡ3-ΔΜΝ) απόφαση Δημάρχου περί ορισμού Αντιδημάρχων και μεταβίβασης αρμοδιοτήτων του σ’ αυτούς.</w:t>
      </w:r>
    </w:p>
    <w:p w14:paraId="79BB64EC" w14:textId="77777777" w:rsidR="003B4264" w:rsidRPr="003B4264" w:rsidRDefault="00EE414B" w:rsidP="00EE414B">
      <w:pPr>
        <w:pStyle w:val="a5"/>
        <w:numPr>
          <w:ilvl w:val="0"/>
          <w:numId w:val="45"/>
        </w:numPr>
        <w:spacing w:after="120"/>
        <w:ind w:left="426"/>
        <w:jc w:val="both"/>
        <w:rPr>
          <w:rFonts w:ascii="Century Gothic" w:hAnsi="Century Gothic" w:cs="Arial"/>
          <w:color w:val="000000" w:themeColor="text1"/>
          <w:sz w:val="22"/>
        </w:rPr>
      </w:pPr>
      <w:r w:rsidRPr="003B4264">
        <w:rPr>
          <w:rFonts w:ascii="Century Gothic" w:hAnsi="Century Gothic"/>
          <w:color w:val="000000" w:themeColor="text1"/>
          <w:sz w:val="22"/>
        </w:rPr>
        <w:t xml:space="preserve">Το γεγονός ότι ο Δήμος μας από 01-01-2024 εκπληρώνει τους σκοπούς των καταργηθέντων νομικών προσώπων και εξυπηρετεί τις δραστηριότητες που αυτά ασκούσαν. </w:t>
      </w:r>
    </w:p>
    <w:p w14:paraId="062C5C36" w14:textId="5C202AF6" w:rsidR="00EE414B" w:rsidRPr="003B4264" w:rsidRDefault="00EE414B" w:rsidP="00EE414B">
      <w:pPr>
        <w:pStyle w:val="a5"/>
        <w:numPr>
          <w:ilvl w:val="0"/>
          <w:numId w:val="45"/>
        </w:numPr>
        <w:spacing w:after="120"/>
        <w:ind w:left="426"/>
        <w:jc w:val="both"/>
        <w:rPr>
          <w:rStyle w:val="markedcontent"/>
          <w:rFonts w:ascii="Century Gothic" w:hAnsi="Century Gothic" w:cs="Arial"/>
          <w:color w:val="000000" w:themeColor="text1"/>
          <w:sz w:val="22"/>
        </w:rPr>
      </w:pPr>
      <w:r w:rsidRPr="003B4264">
        <w:rPr>
          <w:rFonts w:ascii="Century Gothic" w:hAnsi="Century Gothic"/>
          <w:color w:val="000000" w:themeColor="text1"/>
          <w:sz w:val="22"/>
        </w:rPr>
        <w:t xml:space="preserve">Την ανάγκη </w:t>
      </w:r>
      <w:r w:rsidR="003B4264" w:rsidRPr="003B4264">
        <w:rPr>
          <w:rFonts w:ascii="Century Gothic" w:hAnsi="Century Gothic"/>
          <w:color w:val="000000" w:themeColor="text1"/>
          <w:sz w:val="22"/>
        </w:rPr>
        <w:t xml:space="preserve">της </w:t>
      </w:r>
      <w:r w:rsidRPr="003B4264">
        <w:rPr>
          <w:rFonts w:ascii="Century Gothic" w:hAnsi="Century Gothic"/>
          <w:color w:val="000000" w:themeColor="text1"/>
          <w:sz w:val="22"/>
        </w:rPr>
        <w:t>απρόσκοπτης άσκησης των αρμοδιοτήτων των καταργηθέντων νομικών προσώπων και τη διασφάλιση της εύρυθμης και αποτελεσματικής λειτουργίας των υπηρεσιών του Δήμου στο νέο περιβάλλον που έχει διαμορφωθεί από 01-01-2024.</w:t>
      </w:r>
    </w:p>
    <w:p w14:paraId="046CE1BB" w14:textId="77777777" w:rsidR="00EE414B" w:rsidRDefault="00EE414B" w:rsidP="006B6A23">
      <w:pPr>
        <w:spacing w:after="120"/>
        <w:contextualSpacing/>
        <w:jc w:val="center"/>
        <w:rPr>
          <w:rStyle w:val="markedcontent"/>
          <w:rFonts w:ascii="Century Gothic" w:hAnsi="Century Gothic" w:cs="Arial"/>
          <w:color w:val="000000" w:themeColor="text1"/>
          <w:sz w:val="22"/>
        </w:rPr>
      </w:pPr>
    </w:p>
    <w:p w14:paraId="1B240D2C" w14:textId="77777777" w:rsidR="00875BAB" w:rsidRPr="00977203" w:rsidRDefault="00875BAB" w:rsidP="00875BAB">
      <w:pPr>
        <w:spacing w:after="120"/>
        <w:contextualSpacing/>
        <w:jc w:val="center"/>
        <w:rPr>
          <w:rStyle w:val="markedcontent"/>
          <w:rFonts w:ascii="Century Gothic" w:hAnsi="Century Gothic" w:cs="Arial"/>
          <w:b/>
          <w:color w:val="000000" w:themeColor="text1"/>
          <w:sz w:val="22"/>
        </w:rPr>
      </w:pPr>
      <w:r w:rsidRPr="00977203">
        <w:rPr>
          <w:rStyle w:val="markedcontent"/>
          <w:rFonts w:ascii="Century Gothic" w:hAnsi="Century Gothic" w:cs="Arial"/>
          <w:b/>
          <w:color w:val="000000" w:themeColor="text1"/>
          <w:sz w:val="22"/>
        </w:rPr>
        <w:t>ΑΠΟΦΑΣΙΖΟΥΜΕ</w:t>
      </w:r>
    </w:p>
    <w:p w14:paraId="570A6FCB" w14:textId="77777777" w:rsidR="00B43E41" w:rsidRDefault="00B43E41" w:rsidP="00875BAB">
      <w:pPr>
        <w:spacing w:after="120"/>
        <w:contextualSpacing/>
        <w:jc w:val="center"/>
        <w:rPr>
          <w:rStyle w:val="markedcontent"/>
          <w:rFonts w:ascii="Century Gothic" w:hAnsi="Century Gothic" w:cs="Arial"/>
          <w:color w:val="000000" w:themeColor="text1"/>
          <w:sz w:val="22"/>
        </w:rPr>
      </w:pPr>
    </w:p>
    <w:p w14:paraId="2A49F756" w14:textId="558E87CF" w:rsidR="00E66169" w:rsidRDefault="00E66169" w:rsidP="00E66169">
      <w:pPr>
        <w:spacing w:before="100" w:beforeAutospacing="1" w:after="100" w:afterAutospacing="1"/>
        <w:jc w:val="both"/>
        <w:rPr>
          <w:rFonts w:ascii="Century Gothic" w:hAnsi="Century Gothic"/>
          <w:bCs/>
          <w:color w:val="000000" w:themeColor="text1"/>
          <w:sz w:val="22"/>
          <w:szCs w:val="22"/>
        </w:rPr>
      </w:pPr>
      <w:r w:rsidRPr="00E66169">
        <w:rPr>
          <w:rFonts w:ascii="Century Gothic" w:hAnsi="Century Gothic"/>
          <w:bCs/>
          <w:color w:val="000000" w:themeColor="text1"/>
          <w:sz w:val="22"/>
          <w:szCs w:val="22"/>
        </w:rPr>
        <w:t xml:space="preserve">Α. Για το καταργηθέν ΝΠΔΔ με την επωνυμία </w:t>
      </w:r>
      <w:r w:rsidR="00CF19D6" w:rsidRPr="00CF19D6">
        <w:rPr>
          <w:rFonts w:ascii="Century Gothic" w:hAnsi="Century Gothic"/>
          <w:bCs/>
          <w:color w:val="000000" w:themeColor="text1"/>
          <w:sz w:val="22"/>
          <w:szCs w:val="22"/>
        </w:rPr>
        <w:t>“</w:t>
      </w:r>
      <w:r w:rsidRPr="00E66169">
        <w:rPr>
          <w:rFonts w:ascii="Century Gothic" w:hAnsi="Century Gothic"/>
          <w:b/>
          <w:color w:val="000000" w:themeColor="text1"/>
          <w:sz w:val="22"/>
          <w:szCs w:val="22"/>
        </w:rPr>
        <w:t>Οργανισμός Προσχολικής Αγωγής και Κοινωνικής Μέριμνας</w:t>
      </w:r>
      <w:r w:rsidR="00CF19D6" w:rsidRPr="00CF19D6">
        <w:rPr>
          <w:rFonts w:ascii="Century Gothic" w:hAnsi="Century Gothic"/>
          <w:bCs/>
          <w:color w:val="000000" w:themeColor="text1"/>
          <w:sz w:val="22"/>
          <w:szCs w:val="22"/>
        </w:rPr>
        <w:t>”</w:t>
      </w:r>
      <w:r w:rsidRPr="00E66169">
        <w:rPr>
          <w:rFonts w:ascii="Century Gothic" w:hAnsi="Century Gothic"/>
          <w:bCs/>
          <w:color w:val="000000" w:themeColor="text1"/>
          <w:sz w:val="22"/>
          <w:szCs w:val="22"/>
        </w:rPr>
        <w:t xml:space="preserve"> του </w:t>
      </w:r>
      <w:r w:rsidRPr="00E66169">
        <w:rPr>
          <w:rFonts w:ascii="Century Gothic" w:hAnsi="Century Gothic"/>
          <w:color w:val="000000" w:themeColor="text1"/>
          <w:sz w:val="22"/>
          <w:szCs w:val="22"/>
        </w:rPr>
        <w:t xml:space="preserve">Δήμου </w:t>
      </w:r>
      <w:r w:rsidR="008A1FC9">
        <w:rPr>
          <w:rFonts w:ascii="Century Gothic" w:hAnsi="Century Gothic"/>
          <w:bCs/>
          <w:color w:val="000000" w:themeColor="text1"/>
          <w:sz w:val="22"/>
          <w:szCs w:val="22"/>
        </w:rPr>
        <w:t>Ηρακλείου Αττικής:</w:t>
      </w:r>
    </w:p>
    <w:p w14:paraId="4F69F070" w14:textId="06D04FC2" w:rsidR="00E66169" w:rsidRDefault="00E66169" w:rsidP="00E66169">
      <w:pPr>
        <w:spacing w:before="100" w:beforeAutospacing="1" w:after="100" w:afterAutospacing="1"/>
        <w:jc w:val="both"/>
        <w:rPr>
          <w:rFonts w:ascii="Century Gothic" w:hAnsi="Century Gothic"/>
          <w:color w:val="000000" w:themeColor="text1"/>
          <w:sz w:val="22"/>
          <w:szCs w:val="22"/>
        </w:rPr>
      </w:pPr>
      <w:r w:rsidRPr="00441339">
        <w:rPr>
          <w:rFonts w:ascii="Century Gothic" w:hAnsi="Century Gothic"/>
          <w:color w:val="000000" w:themeColor="text1"/>
          <w:sz w:val="22"/>
          <w:szCs w:val="22"/>
        </w:rPr>
        <w:t xml:space="preserve">Οι αρμοδιότητες του ανωτέρω καταργούμενου με τις διατάξεις του ν. 5056/2023 ΝΠΔΔ του Δήμου </w:t>
      </w:r>
      <w:r w:rsidRPr="00441339">
        <w:rPr>
          <w:rFonts w:ascii="Century Gothic" w:hAnsi="Century Gothic"/>
          <w:bCs/>
          <w:color w:val="000000" w:themeColor="text1"/>
          <w:sz w:val="22"/>
          <w:szCs w:val="22"/>
        </w:rPr>
        <w:t>Ηρακλείου Αττικής</w:t>
      </w:r>
      <w:r w:rsidRPr="00441339">
        <w:rPr>
          <w:rFonts w:ascii="Century Gothic" w:hAnsi="Century Gothic"/>
          <w:color w:val="000000" w:themeColor="text1"/>
          <w:sz w:val="22"/>
          <w:szCs w:val="22"/>
        </w:rPr>
        <w:t xml:space="preserve">, όπως αναφέρονται στην συστατική πράξη </w:t>
      </w:r>
      <w:r w:rsidRPr="00441339">
        <w:rPr>
          <w:rStyle w:val="markedcontent"/>
          <w:rFonts w:ascii="Century Gothic" w:hAnsi="Century Gothic" w:cs="Arial"/>
          <w:color w:val="000000" w:themeColor="text1"/>
          <w:sz w:val="22"/>
          <w:szCs w:val="22"/>
        </w:rPr>
        <w:t>του</w:t>
      </w:r>
      <w:r w:rsidR="00977203">
        <w:rPr>
          <w:rStyle w:val="markedcontent"/>
          <w:rFonts w:ascii="Century Gothic" w:hAnsi="Century Gothic" w:cs="Arial"/>
          <w:color w:val="000000" w:themeColor="text1"/>
          <w:sz w:val="22"/>
          <w:szCs w:val="22"/>
        </w:rPr>
        <w:t xml:space="preserve"> καταργούμενου νομικού προσώπου</w:t>
      </w:r>
      <w:r w:rsidRPr="00441339">
        <w:rPr>
          <w:rStyle w:val="markedcontent"/>
          <w:rFonts w:ascii="Century Gothic" w:hAnsi="Century Gothic" w:cs="Arial"/>
          <w:color w:val="000000" w:themeColor="text1"/>
          <w:sz w:val="22"/>
          <w:szCs w:val="22"/>
        </w:rPr>
        <w:t xml:space="preserve"> </w:t>
      </w:r>
      <w:r w:rsidRPr="00441339">
        <w:rPr>
          <w:rFonts w:ascii="Century Gothic" w:hAnsi="Century Gothic"/>
          <w:color w:val="000000" w:themeColor="text1"/>
          <w:sz w:val="22"/>
          <w:szCs w:val="22"/>
        </w:rPr>
        <w:t xml:space="preserve">μέχρι τη θέση σε ισχύ του νέου οργανισμού εσωτερικής υπηρεσίας, θα ασκούνται από την </w:t>
      </w:r>
      <w:r w:rsidRPr="00EE414B">
        <w:rPr>
          <w:rFonts w:ascii="Century Gothic" w:hAnsi="Century Gothic"/>
          <w:bCs/>
          <w:color w:val="000000" w:themeColor="text1"/>
          <w:sz w:val="22"/>
          <w:szCs w:val="22"/>
        </w:rPr>
        <w:t>Αυτοτελή</w:t>
      </w:r>
      <w:r w:rsidRPr="00441339">
        <w:rPr>
          <w:rFonts w:ascii="Century Gothic" w:hAnsi="Century Gothic"/>
          <w:b/>
          <w:bCs/>
          <w:color w:val="000000" w:themeColor="text1"/>
          <w:sz w:val="22"/>
          <w:szCs w:val="22"/>
        </w:rPr>
        <w:t xml:space="preserve"> </w:t>
      </w:r>
      <w:r w:rsidRPr="00441339">
        <w:rPr>
          <w:rStyle w:val="markedcontent"/>
          <w:rFonts w:ascii="Century Gothic" w:hAnsi="Century Gothic" w:cs="Arial"/>
          <w:color w:val="000000" w:themeColor="text1"/>
          <w:sz w:val="22"/>
          <w:szCs w:val="22"/>
        </w:rPr>
        <w:t xml:space="preserve">Διεύθυνση </w:t>
      </w:r>
      <w:r w:rsidRPr="00441339">
        <w:rPr>
          <w:rFonts w:ascii="Century Gothic" w:hAnsi="Century Gothic" w:cs="Arial"/>
          <w:iCs/>
          <w:color w:val="000000" w:themeColor="text1"/>
          <w:sz w:val="22"/>
          <w:szCs w:val="22"/>
        </w:rPr>
        <w:t>Δημοτικών Βρεφονηπιακών Σταθμών και Κέντρων Προστασίας Τρίτης Ηλικίας</w:t>
      </w:r>
      <w:r w:rsidRPr="00441339">
        <w:rPr>
          <w:rFonts w:ascii="Century Gothic" w:hAnsi="Century Gothic"/>
          <w:b/>
          <w:bCs/>
          <w:color w:val="000000" w:themeColor="text1"/>
          <w:sz w:val="22"/>
          <w:szCs w:val="22"/>
        </w:rPr>
        <w:t xml:space="preserve">, </w:t>
      </w:r>
      <w:r w:rsidRPr="00EE414B">
        <w:rPr>
          <w:rFonts w:ascii="Century Gothic" w:hAnsi="Century Gothic"/>
          <w:bCs/>
          <w:color w:val="000000" w:themeColor="text1"/>
          <w:sz w:val="22"/>
          <w:szCs w:val="22"/>
        </w:rPr>
        <w:t>που συστήνεται</w:t>
      </w:r>
      <w:r w:rsidRPr="00441339">
        <w:rPr>
          <w:rFonts w:ascii="Century Gothic" w:hAnsi="Century Gothic"/>
          <w:color w:val="000000" w:themeColor="text1"/>
          <w:sz w:val="22"/>
          <w:szCs w:val="22"/>
        </w:rPr>
        <w:t xml:space="preserve"> με σκοπό την εκπλήρωση των σκοπών του ΝΠΔΔ.</w:t>
      </w:r>
    </w:p>
    <w:p w14:paraId="16DA4A88" w14:textId="4FD52CCE" w:rsidR="00E66169" w:rsidRPr="006351CC" w:rsidRDefault="00EE414B" w:rsidP="00EE414B">
      <w:pPr>
        <w:spacing w:after="120"/>
        <w:contextualSpacing/>
        <w:jc w:val="both"/>
        <w:rPr>
          <w:rFonts w:ascii="Century Gothic" w:hAnsi="Century Gothic"/>
          <w:sz w:val="22"/>
        </w:rPr>
      </w:pPr>
      <w:r w:rsidRPr="00EE414B">
        <w:rPr>
          <w:rFonts w:ascii="Century Gothic" w:hAnsi="Century Gothic"/>
          <w:sz w:val="22"/>
        </w:rPr>
        <w:t xml:space="preserve">Υπηρεσίες λειτουργικής υποστήριξης του ανωτέρω καταργηθέντος νομικού προσώπου και των μονομελών και συλλογικών οργάνων αυτών, με οριζόντιες υποστηρικτικές αρμοδιότητες, ομοειδείς με αντίστοιχες αρμοδιότητες του οικείου Δήμου (εκκαθάριση δαπανών, διαχείριση ανθρώπινου δυναμικού), θα ασκούνται – μέχρι τη θέση σε ισχύ του νέου οργανισμού εσωτερικής υπηρεσίας- από τις αντίστοιχες καθ’ ύλην αρμόδιες οργανικές μονάδες του Δήμου κατά λόγο αρμοδιότητας, ήτοι ενδεικτικά, </w:t>
      </w:r>
      <w:r w:rsidR="008A1FC9" w:rsidRPr="00EE414B">
        <w:rPr>
          <w:rFonts w:ascii="Century Gothic" w:hAnsi="Century Gothic"/>
          <w:sz w:val="22"/>
        </w:rPr>
        <w:t>τη Διεύθυνση Διοικητικών Υπηρεσιών</w:t>
      </w:r>
      <w:r w:rsidR="008A1FC9">
        <w:rPr>
          <w:rFonts w:ascii="Century Gothic" w:hAnsi="Century Gothic"/>
          <w:sz w:val="22"/>
        </w:rPr>
        <w:t xml:space="preserve">, </w:t>
      </w:r>
      <w:r w:rsidRPr="00EE414B">
        <w:rPr>
          <w:rFonts w:ascii="Century Gothic" w:hAnsi="Century Gothic"/>
          <w:sz w:val="22"/>
        </w:rPr>
        <w:t>τη Διεύθυνση Οικονομικών Υπηρεσιών, τη Διεύθυνση Τεχνικών Υπηρεσιών,</w:t>
      </w:r>
      <w:r w:rsidR="008A1FC9">
        <w:rPr>
          <w:rFonts w:ascii="Century Gothic" w:hAnsi="Century Gothic"/>
          <w:sz w:val="22"/>
        </w:rPr>
        <w:t xml:space="preserve"> </w:t>
      </w:r>
      <w:r w:rsidRPr="00EE414B">
        <w:rPr>
          <w:rFonts w:ascii="Century Gothic" w:hAnsi="Century Gothic"/>
          <w:sz w:val="22"/>
        </w:rPr>
        <w:t>το Αυτοτελές Τμήμα Προγραμματισμού, Οργάνωσης και Πληροφορικής, τη Διεύθυνση, Περ</w:t>
      </w:r>
      <w:r w:rsidR="00977203">
        <w:rPr>
          <w:rFonts w:ascii="Century Gothic" w:hAnsi="Century Gothic"/>
          <w:sz w:val="22"/>
        </w:rPr>
        <w:t>ιβάλλ</w:t>
      </w:r>
      <w:r w:rsidR="006351CC">
        <w:rPr>
          <w:rFonts w:ascii="Century Gothic" w:hAnsi="Century Gothic"/>
          <w:sz w:val="22"/>
        </w:rPr>
        <w:t>οντος κλπ., κατά περίπτωση</w:t>
      </w:r>
      <w:r w:rsidR="006351CC" w:rsidRPr="006351CC">
        <w:rPr>
          <w:rFonts w:ascii="Century Gothic" w:hAnsi="Century Gothic"/>
          <w:sz w:val="22"/>
        </w:rPr>
        <w:t>.</w:t>
      </w:r>
    </w:p>
    <w:p w14:paraId="7F5A3332" w14:textId="77777777" w:rsidR="00EE414B" w:rsidRPr="00E66169" w:rsidRDefault="00EE414B" w:rsidP="00EE414B">
      <w:pPr>
        <w:spacing w:after="120"/>
        <w:contextualSpacing/>
        <w:jc w:val="both"/>
        <w:rPr>
          <w:rStyle w:val="markedcontent"/>
          <w:rFonts w:ascii="Century Gothic" w:hAnsi="Century Gothic" w:cs="Arial"/>
          <w:color w:val="000000" w:themeColor="text1"/>
          <w:sz w:val="22"/>
        </w:rPr>
      </w:pPr>
    </w:p>
    <w:p w14:paraId="6706F3ED" w14:textId="54865865" w:rsidR="00875BAB" w:rsidRPr="00E66169" w:rsidRDefault="00875BAB" w:rsidP="00E66169">
      <w:pPr>
        <w:spacing w:after="120"/>
        <w:contextualSpacing/>
        <w:jc w:val="both"/>
        <w:rPr>
          <w:rStyle w:val="markedcontent"/>
          <w:rFonts w:ascii="Century Gothic" w:hAnsi="Century Gothic" w:cs="Arial"/>
          <w:color w:val="000000" w:themeColor="text1"/>
          <w:sz w:val="22"/>
          <w:szCs w:val="22"/>
        </w:rPr>
      </w:pPr>
      <w:r w:rsidRPr="00875BAB">
        <w:rPr>
          <w:rStyle w:val="markedcontent"/>
          <w:rFonts w:ascii="Century Gothic" w:hAnsi="Century Gothic" w:cs="Arial"/>
          <w:color w:val="000000" w:themeColor="text1"/>
          <w:sz w:val="22"/>
        </w:rPr>
        <w:t>Οι οργανικές μονάδες του καταργούμενου νομικού προσώπου,</w:t>
      </w:r>
      <w:r w:rsidR="00E1387F">
        <w:rPr>
          <w:rStyle w:val="markedcontent"/>
          <w:rFonts w:ascii="Century Gothic" w:hAnsi="Century Gothic" w:cs="Arial"/>
          <w:color w:val="000000" w:themeColor="text1"/>
          <w:sz w:val="22"/>
        </w:rPr>
        <w:t xml:space="preserve"> </w:t>
      </w:r>
      <w:r w:rsidRPr="00875BAB">
        <w:rPr>
          <w:rStyle w:val="markedcontent"/>
          <w:rFonts w:ascii="Century Gothic" w:hAnsi="Century Gothic" w:cs="Arial"/>
          <w:color w:val="000000" w:themeColor="text1"/>
          <w:sz w:val="22"/>
        </w:rPr>
        <w:t>μέχρι τη θέση σε ισχύ του νέου Οργανισμού Εσωτερικής Υπηρεσίας του Δήμου,</w:t>
      </w:r>
      <w:r w:rsidR="00E1387F">
        <w:rPr>
          <w:rStyle w:val="markedcontent"/>
          <w:rFonts w:ascii="Century Gothic" w:hAnsi="Century Gothic" w:cs="Arial"/>
          <w:color w:val="000000" w:themeColor="text1"/>
          <w:sz w:val="22"/>
        </w:rPr>
        <w:t xml:space="preserve"> </w:t>
      </w:r>
      <w:r w:rsidRPr="00875BAB">
        <w:rPr>
          <w:rStyle w:val="markedcontent"/>
          <w:rFonts w:ascii="Century Gothic" w:hAnsi="Century Gothic" w:cs="Arial"/>
          <w:color w:val="000000" w:themeColor="text1"/>
          <w:sz w:val="22"/>
        </w:rPr>
        <w:t xml:space="preserve">υπάγονται, σύμφωνα με την </w:t>
      </w:r>
      <w:r w:rsidR="001572A2">
        <w:rPr>
          <w:rStyle w:val="markedcontent"/>
          <w:rFonts w:ascii="Century Gothic" w:hAnsi="Century Gothic" w:cs="Arial"/>
          <w:color w:val="000000" w:themeColor="text1"/>
          <w:sz w:val="22"/>
        </w:rPr>
        <w:t>υπ’ αρ. 18/2.1.2024 (ΑΔΑ</w:t>
      </w:r>
      <w:r w:rsidRPr="00875BAB">
        <w:rPr>
          <w:rStyle w:val="markedcontent"/>
          <w:rFonts w:ascii="Century Gothic" w:hAnsi="Century Gothic" w:cs="Arial"/>
          <w:color w:val="000000" w:themeColor="text1"/>
          <w:sz w:val="22"/>
        </w:rPr>
        <w:t>:</w:t>
      </w:r>
      <w:r w:rsidR="001572A2">
        <w:rPr>
          <w:rStyle w:val="markedcontent"/>
          <w:rFonts w:ascii="Century Gothic" w:hAnsi="Century Gothic" w:cs="Arial"/>
          <w:color w:val="000000" w:themeColor="text1"/>
          <w:sz w:val="22"/>
        </w:rPr>
        <w:t xml:space="preserve"> </w:t>
      </w:r>
      <w:r w:rsidR="005902FC">
        <w:rPr>
          <w:rStyle w:val="markedcontent"/>
          <w:rFonts w:ascii="Century Gothic" w:hAnsi="Century Gothic" w:cs="Arial"/>
          <w:color w:val="000000" w:themeColor="text1"/>
          <w:sz w:val="22"/>
        </w:rPr>
        <w:t>9ΗΔΒΩΡ3-ΔΜΝ</w:t>
      </w:r>
      <w:r w:rsidRPr="00875BAB">
        <w:rPr>
          <w:rStyle w:val="markedcontent"/>
          <w:rFonts w:ascii="Century Gothic" w:hAnsi="Century Gothic" w:cs="Arial"/>
          <w:color w:val="000000" w:themeColor="text1"/>
          <w:sz w:val="22"/>
        </w:rPr>
        <w:t>)</w:t>
      </w:r>
      <w:r w:rsidR="00E1387F">
        <w:rPr>
          <w:rStyle w:val="markedcontent"/>
          <w:rFonts w:ascii="Century Gothic" w:hAnsi="Century Gothic" w:cs="Arial"/>
          <w:color w:val="000000" w:themeColor="text1"/>
          <w:sz w:val="22"/>
        </w:rPr>
        <w:t xml:space="preserve"> </w:t>
      </w:r>
      <w:r w:rsidRPr="00E66169">
        <w:rPr>
          <w:rStyle w:val="markedcontent"/>
          <w:rFonts w:ascii="Century Gothic" w:hAnsi="Century Gothic" w:cs="Arial"/>
          <w:color w:val="000000" w:themeColor="text1"/>
          <w:sz w:val="22"/>
          <w:szCs w:val="22"/>
        </w:rPr>
        <w:t xml:space="preserve">Απόφαση Δημάρχου </w:t>
      </w:r>
      <w:r w:rsidR="006443AE" w:rsidRPr="00E66169">
        <w:rPr>
          <w:rFonts w:ascii="Century Gothic" w:hAnsi="Century Gothic"/>
          <w:bCs/>
          <w:color w:val="000000" w:themeColor="text1"/>
          <w:sz w:val="22"/>
          <w:szCs w:val="22"/>
        </w:rPr>
        <w:t>Ηρακλείου Αττικής</w:t>
      </w:r>
      <w:r w:rsidRPr="00E66169">
        <w:rPr>
          <w:rStyle w:val="markedcontent"/>
          <w:rFonts w:ascii="Century Gothic" w:hAnsi="Century Gothic" w:cs="Arial"/>
          <w:color w:val="000000" w:themeColor="text1"/>
          <w:sz w:val="22"/>
          <w:szCs w:val="22"/>
        </w:rPr>
        <w:t>, στ</w:t>
      </w:r>
      <w:r w:rsidR="00E1387F">
        <w:rPr>
          <w:rStyle w:val="markedcontent"/>
          <w:rFonts w:ascii="Century Gothic" w:hAnsi="Century Gothic" w:cs="Arial"/>
          <w:color w:val="000000" w:themeColor="text1"/>
          <w:sz w:val="22"/>
          <w:szCs w:val="22"/>
        </w:rPr>
        <w:t>η</w:t>
      </w:r>
      <w:r w:rsidRPr="00E66169">
        <w:rPr>
          <w:rStyle w:val="markedcontent"/>
          <w:rFonts w:ascii="Century Gothic" w:hAnsi="Century Gothic" w:cs="Arial"/>
          <w:color w:val="000000" w:themeColor="text1"/>
          <w:sz w:val="22"/>
          <w:szCs w:val="22"/>
        </w:rPr>
        <w:t xml:space="preserve">ν Αντιδήμαρχο </w:t>
      </w:r>
      <w:r w:rsidR="000761EA" w:rsidRPr="00E66169">
        <w:rPr>
          <w:rFonts w:ascii="Century Gothic" w:hAnsi="Century Gothic" w:cs="Arial"/>
          <w:iCs/>
          <w:color w:val="000000" w:themeColor="text1"/>
          <w:sz w:val="22"/>
          <w:szCs w:val="22"/>
        </w:rPr>
        <w:t>Δημοτικών Βρεφονηπιακών Σταθμών και Κέντρων Προστασίας Τρίτης Ηλικίας</w:t>
      </w:r>
      <w:r w:rsidRPr="00E66169">
        <w:rPr>
          <w:rStyle w:val="markedcontent"/>
          <w:rFonts w:ascii="Century Gothic" w:hAnsi="Century Gothic" w:cs="Arial"/>
          <w:color w:val="000000" w:themeColor="text1"/>
          <w:sz w:val="22"/>
          <w:szCs w:val="22"/>
        </w:rPr>
        <w:t>,</w:t>
      </w:r>
      <w:r w:rsidR="00E66169">
        <w:rPr>
          <w:rStyle w:val="markedcontent"/>
          <w:rFonts w:ascii="Century Gothic" w:hAnsi="Century Gothic" w:cs="Arial"/>
          <w:color w:val="000000" w:themeColor="text1"/>
          <w:sz w:val="22"/>
          <w:szCs w:val="22"/>
        </w:rPr>
        <w:t xml:space="preserve"> </w:t>
      </w:r>
      <w:r w:rsidRPr="00E66169">
        <w:rPr>
          <w:rStyle w:val="markedcontent"/>
          <w:rFonts w:ascii="Century Gothic" w:hAnsi="Century Gothic" w:cs="Arial"/>
          <w:color w:val="000000" w:themeColor="text1"/>
          <w:sz w:val="22"/>
          <w:szCs w:val="22"/>
        </w:rPr>
        <w:t>κ</w:t>
      </w:r>
      <w:r w:rsidR="000761EA" w:rsidRPr="00E66169">
        <w:rPr>
          <w:rStyle w:val="markedcontent"/>
          <w:rFonts w:ascii="Century Gothic" w:hAnsi="Century Gothic" w:cs="Arial"/>
          <w:color w:val="000000" w:themeColor="text1"/>
          <w:sz w:val="22"/>
          <w:szCs w:val="22"/>
        </w:rPr>
        <w:t>α</w:t>
      </w:r>
      <w:r w:rsidRPr="00E66169">
        <w:rPr>
          <w:rStyle w:val="markedcontent"/>
          <w:rFonts w:ascii="Century Gothic" w:hAnsi="Century Gothic" w:cs="Arial"/>
          <w:color w:val="000000" w:themeColor="text1"/>
          <w:sz w:val="22"/>
          <w:szCs w:val="22"/>
        </w:rPr>
        <w:t xml:space="preserve">. </w:t>
      </w:r>
      <w:r w:rsidR="000761EA" w:rsidRPr="00E66169">
        <w:rPr>
          <w:rStyle w:val="markedcontent"/>
          <w:rFonts w:ascii="Century Gothic" w:hAnsi="Century Gothic" w:cs="Arial"/>
          <w:color w:val="000000" w:themeColor="text1"/>
          <w:sz w:val="22"/>
          <w:szCs w:val="22"/>
        </w:rPr>
        <w:t>Γεωργοπούλου Κωνσταντίνα</w:t>
      </w:r>
      <w:r w:rsidR="001572A2">
        <w:rPr>
          <w:rStyle w:val="markedcontent"/>
          <w:rFonts w:ascii="Century Gothic" w:hAnsi="Century Gothic" w:cs="Arial"/>
          <w:color w:val="000000" w:themeColor="text1"/>
          <w:sz w:val="22"/>
          <w:szCs w:val="22"/>
        </w:rPr>
        <w:t>.</w:t>
      </w:r>
    </w:p>
    <w:p w14:paraId="7F0F61EF" w14:textId="77777777" w:rsidR="003B4264" w:rsidRDefault="003B4264" w:rsidP="00E47EDA">
      <w:pPr>
        <w:pStyle w:val="1"/>
        <w:ind w:left="3453" w:right="3370"/>
        <w:jc w:val="center"/>
        <w:rPr>
          <w:rFonts w:ascii="Century Gothic" w:hAnsi="Century Gothic"/>
          <w:color w:val="000000" w:themeColor="text1"/>
          <w:sz w:val="22"/>
          <w:szCs w:val="22"/>
        </w:rPr>
      </w:pPr>
    </w:p>
    <w:p w14:paraId="1C6AE404" w14:textId="77777777" w:rsidR="00050A75" w:rsidRDefault="00E47EDA" w:rsidP="00E47EDA">
      <w:pPr>
        <w:pStyle w:val="1"/>
        <w:ind w:left="3453" w:right="3370"/>
        <w:jc w:val="center"/>
        <w:rPr>
          <w:rFonts w:ascii="Century Gothic" w:hAnsi="Century Gothic"/>
          <w:color w:val="000000" w:themeColor="text1"/>
          <w:spacing w:val="-3"/>
          <w:sz w:val="22"/>
          <w:szCs w:val="22"/>
        </w:rPr>
      </w:pPr>
      <w:r w:rsidRPr="006A44D0">
        <w:rPr>
          <w:rFonts w:ascii="Century Gothic" w:hAnsi="Century Gothic"/>
          <w:color w:val="000000" w:themeColor="text1"/>
          <w:sz w:val="22"/>
          <w:szCs w:val="22"/>
        </w:rPr>
        <w:t>Ο</w:t>
      </w:r>
      <w:r w:rsidRPr="006A44D0">
        <w:rPr>
          <w:rFonts w:ascii="Century Gothic" w:hAnsi="Century Gothic"/>
          <w:color w:val="000000" w:themeColor="text1"/>
          <w:spacing w:val="-2"/>
          <w:sz w:val="22"/>
          <w:szCs w:val="22"/>
        </w:rPr>
        <w:t xml:space="preserve"> </w:t>
      </w:r>
      <w:r w:rsidRPr="006A44D0">
        <w:rPr>
          <w:rFonts w:ascii="Century Gothic" w:hAnsi="Century Gothic"/>
          <w:color w:val="000000" w:themeColor="text1"/>
          <w:sz w:val="22"/>
          <w:szCs w:val="22"/>
        </w:rPr>
        <w:t>ΔΗΜΑΡΧΟΣ</w:t>
      </w:r>
      <w:r w:rsidRPr="006A44D0">
        <w:rPr>
          <w:rFonts w:ascii="Century Gothic" w:hAnsi="Century Gothic"/>
          <w:color w:val="000000" w:themeColor="text1"/>
          <w:spacing w:val="-3"/>
          <w:sz w:val="22"/>
          <w:szCs w:val="22"/>
        </w:rPr>
        <w:t xml:space="preserve"> </w:t>
      </w:r>
    </w:p>
    <w:p w14:paraId="4BE5D3DB" w14:textId="56E14D9A" w:rsidR="00E47EDA" w:rsidRPr="006A44D0" w:rsidRDefault="00E47EDA" w:rsidP="00E47EDA">
      <w:pPr>
        <w:pStyle w:val="1"/>
        <w:ind w:left="3453" w:right="3370"/>
        <w:jc w:val="center"/>
        <w:rPr>
          <w:rFonts w:ascii="Century Gothic" w:hAnsi="Century Gothic"/>
          <w:color w:val="000000" w:themeColor="text1"/>
          <w:sz w:val="22"/>
          <w:szCs w:val="22"/>
        </w:rPr>
      </w:pPr>
      <w:r w:rsidRPr="006A44D0">
        <w:rPr>
          <w:rFonts w:ascii="Century Gothic" w:hAnsi="Century Gothic"/>
          <w:color w:val="000000" w:themeColor="text1"/>
          <w:sz w:val="22"/>
          <w:szCs w:val="22"/>
        </w:rPr>
        <w:t>ΗΡΑΚΛΕΙΟΥ</w:t>
      </w:r>
      <w:r w:rsidRPr="006A44D0">
        <w:rPr>
          <w:rFonts w:ascii="Century Gothic" w:hAnsi="Century Gothic"/>
          <w:color w:val="000000" w:themeColor="text1"/>
          <w:spacing w:val="-3"/>
          <w:sz w:val="22"/>
          <w:szCs w:val="22"/>
        </w:rPr>
        <w:t xml:space="preserve"> </w:t>
      </w:r>
      <w:r w:rsidRPr="006A44D0">
        <w:rPr>
          <w:rFonts w:ascii="Century Gothic" w:hAnsi="Century Gothic"/>
          <w:color w:val="000000" w:themeColor="text1"/>
          <w:sz w:val="22"/>
          <w:szCs w:val="22"/>
        </w:rPr>
        <w:t>ΑΤΤΙΚΗΣ</w:t>
      </w:r>
    </w:p>
    <w:p w14:paraId="4AFD6966" w14:textId="77777777" w:rsidR="00E47EDA" w:rsidRPr="006A44D0" w:rsidRDefault="00E47EDA" w:rsidP="00E47EDA">
      <w:pPr>
        <w:pStyle w:val="a9"/>
        <w:rPr>
          <w:rFonts w:ascii="Century Gothic" w:hAnsi="Century Gothic"/>
          <w:b/>
          <w:bCs/>
          <w:color w:val="000000" w:themeColor="text1"/>
          <w:sz w:val="22"/>
          <w:szCs w:val="22"/>
        </w:rPr>
      </w:pPr>
    </w:p>
    <w:p w14:paraId="76C15D05" w14:textId="77777777" w:rsidR="00E47EDA" w:rsidRPr="006A44D0" w:rsidRDefault="00E47EDA" w:rsidP="00E47EDA">
      <w:pPr>
        <w:pStyle w:val="a9"/>
        <w:spacing w:before="1"/>
        <w:rPr>
          <w:rFonts w:ascii="Century Gothic" w:hAnsi="Century Gothic"/>
          <w:b/>
          <w:bCs/>
          <w:color w:val="000000" w:themeColor="text1"/>
          <w:sz w:val="28"/>
          <w:szCs w:val="22"/>
        </w:rPr>
      </w:pPr>
    </w:p>
    <w:p w14:paraId="731A8964" w14:textId="79521F99" w:rsidR="00E47EDA" w:rsidRDefault="00345C85" w:rsidP="002479B4">
      <w:pPr>
        <w:ind w:left="3453" w:right="2268"/>
        <w:rPr>
          <w:rFonts w:ascii="Century Gothic" w:hAnsi="Century Gothic"/>
          <w:b/>
          <w:bCs/>
          <w:color w:val="000000" w:themeColor="text1"/>
          <w:szCs w:val="20"/>
        </w:rPr>
      </w:pPr>
      <w:r>
        <w:rPr>
          <w:rFonts w:ascii="Century Gothic" w:hAnsi="Century Gothic"/>
          <w:b/>
          <w:bCs/>
          <w:color w:val="000000" w:themeColor="text1"/>
          <w:szCs w:val="20"/>
        </w:rPr>
        <w:t xml:space="preserve"> </w:t>
      </w:r>
      <w:r w:rsidR="00E47EDA" w:rsidRPr="007446A4">
        <w:rPr>
          <w:rFonts w:ascii="Century Gothic" w:hAnsi="Century Gothic"/>
          <w:b/>
          <w:bCs/>
          <w:color w:val="000000" w:themeColor="text1"/>
          <w:szCs w:val="20"/>
        </w:rPr>
        <w:t xml:space="preserve"> ΝΙΚΟΛΑΟΣ</w:t>
      </w:r>
      <w:r w:rsidR="002479B4" w:rsidRPr="006A44D0">
        <w:rPr>
          <w:rFonts w:ascii="Century Gothic" w:hAnsi="Century Gothic"/>
          <w:b/>
          <w:bCs/>
          <w:color w:val="000000" w:themeColor="text1"/>
          <w:szCs w:val="20"/>
        </w:rPr>
        <w:t xml:space="preserve"> </w:t>
      </w:r>
      <w:r w:rsidR="00E47EDA" w:rsidRPr="007446A4">
        <w:rPr>
          <w:rFonts w:ascii="Century Gothic" w:hAnsi="Century Gothic"/>
          <w:b/>
          <w:bCs/>
          <w:color w:val="000000" w:themeColor="text1"/>
          <w:szCs w:val="20"/>
        </w:rPr>
        <w:t>ΜΠΑΜΠΑΛΟΣ</w:t>
      </w:r>
    </w:p>
    <w:p w14:paraId="5B2FCEAD" w14:textId="77777777" w:rsidR="00290170" w:rsidRDefault="00290170" w:rsidP="002479B4">
      <w:pPr>
        <w:ind w:left="3453" w:right="2268"/>
        <w:rPr>
          <w:rFonts w:ascii="Century Gothic" w:hAnsi="Century Gothic"/>
          <w:b/>
          <w:bCs/>
          <w:color w:val="000000" w:themeColor="text1"/>
          <w:szCs w:val="20"/>
        </w:rPr>
      </w:pPr>
    </w:p>
    <w:p w14:paraId="5418BB2F" w14:textId="77777777" w:rsidR="00290170" w:rsidRDefault="00290170" w:rsidP="002479B4">
      <w:pPr>
        <w:ind w:left="3453" w:right="2268"/>
        <w:rPr>
          <w:rFonts w:ascii="Century Gothic" w:hAnsi="Century Gothic"/>
          <w:b/>
          <w:bCs/>
          <w:color w:val="000000" w:themeColor="text1"/>
          <w:szCs w:val="20"/>
        </w:rPr>
      </w:pPr>
    </w:p>
    <w:p w14:paraId="3BEC7505" w14:textId="77777777" w:rsidR="00345C85" w:rsidRPr="007446A4" w:rsidRDefault="00345C85" w:rsidP="002479B4">
      <w:pPr>
        <w:ind w:left="3453" w:right="2268"/>
        <w:rPr>
          <w:rFonts w:ascii="Century Gothic" w:hAnsi="Century Gothic"/>
          <w:b/>
          <w:bCs/>
          <w:color w:val="000000" w:themeColor="text1"/>
          <w:szCs w:val="20"/>
        </w:rPr>
      </w:pPr>
    </w:p>
    <w:p w14:paraId="7D105018" w14:textId="77777777" w:rsidR="00C6212C" w:rsidRPr="00F625BC" w:rsidRDefault="00C6212C" w:rsidP="00A12D8F">
      <w:pPr>
        <w:rPr>
          <w:rFonts w:ascii="Century Gothic" w:hAnsi="Century Gothic" w:cs="Arial"/>
          <w:b/>
          <w:iCs/>
          <w:color w:val="FF0000"/>
        </w:rPr>
      </w:pPr>
    </w:p>
    <w:p w14:paraId="46EA655F" w14:textId="77777777" w:rsidR="00425C54" w:rsidRPr="008A7977" w:rsidRDefault="00425C54" w:rsidP="00471D6C">
      <w:pPr>
        <w:rPr>
          <w:rFonts w:ascii="Century Gothic" w:hAnsi="Century Gothic" w:cs="Arial"/>
          <w:iCs/>
          <w:color w:val="000000" w:themeColor="text1"/>
          <w:sz w:val="22"/>
        </w:rPr>
      </w:pPr>
      <w:r w:rsidRPr="008A7977">
        <w:rPr>
          <w:rFonts w:ascii="Century Gothic" w:hAnsi="Century Gothic" w:cs="Arial"/>
          <w:iCs/>
          <w:color w:val="000000" w:themeColor="text1"/>
          <w:sz w:val="22"/>
        </w:rPr>
        <w:lastRenderedPageBreak/>
        <w:t>Η παρούσα:</w:t>
      </w:r>
    </w:p>
    <w:p w14:paraId="1BEB6BB8" w14:textId="22390CB1" w:rsidR="008E4818" w:rsidRPr="008A7977" w:rsidRDefault="00425C54" w:rsidP="001846C3">
      <w:pPr>
        <w:pStyle w:val="a5"/>
        <w:numPr>
          <w:ilvl w:val="0"/>
          <w:numId w:val="1"/>
        </w:numPr>
        <w:rPr>
          <w:rFonts w:ascii="Century Gothic" w:hAnsi="Century Gothic" w:cs="Arial"/>
          <w:iCs/>
          <w:color w:val="000000" w:themeColor="text1"/>
          <w:sz w:val="22"/>
        </w:rPr>
      </w:pPr>
      <w:r w:rsidRPr="008A7977">
        <w:rPr>
          <w:rFonts w:ascii="Century Gothic" w:hAnsi="Century Gothic" w:cs="Arial"/>
          <w:iCs/>
          <w:color w:val="000000" w:themeColor="text1"/>
          <w:sz w:val="22"/>
        </w:rPr>
        <w:t>Αναρτάται στ</w:t>
      </w:r>
      <w:r w:rsidR="0003045C" w:rsidRPr="008A7977">
        <w:rPr>
          <w:rFonts w:ascii="Century Gothic" w:hAnsi="Century Gothic" w:cs="Arial"/>
          <w:iCs/>
          <w:color w:val="000000" w:themeColor="text1"/>
          <w:sz w:val="22"/>
        </w:rPr>
        <w:t>ον</w:t>
      </w:r>
      <w:r w:rsidRPr="008A7977">
        <w:rPr>
          <w:rFonts w:ascii="Century Gothic" w:hAnsi="Century Gothic" w:cs="Arial"/>
          <w:iCs/>
          <w:color w:val="000000" w:themeColor="text1"/>
          <w:sz w:val="22"/>
        </w:rPr>
        <w:t xml:space="preserve"> </w:t>
      </w:r>
      <w:r w:rsidR="0003045C" w:rsidRPr="008A7977">
        <w:rPr>
          <w:rFonts w:ascii="Century Gothic" w:hAnsi="Century Gothic"/>
          <w:color w:val="000000" w:themeColor="text1"/>
          <w:sz w:val="22"/>
        </w:rPr>
        <w:t>διαδικτυακό τόπο «Διαύγεια»</w:t>
      </w:r>
      <w:r w:rsidRPr="008A7977">
        <w:rPr>
          <w:rFonts w:ascii="Century Gothic" w:hAnsi="Century Gothic" w:cs="Arial"/>
          <w:iCs/>
          <w:color w:val="000000" w:themeColor="text1"/>
          <w:sz w:val="22"/>
        </w:rPr>
        <w:t>,</w:t>
      </w:r>
    </w:p>
    <w:p w14:paraId="3075FF71" w14:textId="779F61B7" w:rsidR="00425C54" w:rsidRPr="008A7977" w:rsidRDefault="00425C54" w:rsidP="001846C3">
      <w:pPr>
        <w:pStyle w:val="a5"/>
        <w:numPr>
          <w:ilvl w:val="0"/>
          <w:numId w:val="1"/>
        </w:numPr>
        <w:rPr>
          <w:rFonts w:ascii="Century Gothic" w:hAnsi="Century Gothic" w:cs="Arial"/>
          <w:iCs/>
          <w:color w:val="000000" w:themeColor="text1"/>
          <w:sz w:val="22"/>
        </w:rPr>
      </w:pPr>
      <w:r w:rsidRPr="008A7977">
        <w:rPr>
          <w:rFonts w:ascii="Century Gothic" w:hAnsi="Century Gothic" w:cs="Arial"/>
          <w:iCs/>
          <w:color w:val="000000" w:themeColor="text1"/>
          <w:sz w:val="22"/>
        </w:rPr>
        <w:t xml:space="preserve">Αναρτάται στην Ιστοσελίδα του Δήμου </w:t>
      </w:r>
      <w:r w:rsidR="001B6E10" w:rsidRPr="008A7977">
        <w:rPr>
          <w:rFonts w:ascii="Century Gothic" w:hAnsi="Century Gothic" w:cs="Arial"/>
          <w:iCs/>
          <w:color w:val="000000" w:themeColor="text1"/>
          <w:sz w:val="22"/>
        </w:rPr>
        <w:t>Ηρακλείου Αττικής</w:t>
      </w:r>
      <w:r w:rsidRPr="008A7977">
        <w:rPr>
          <w:rFonts w:ascii="Century Gothic" w:hAnsi="Century Gothic" w:cs="Arial"/>
          <w:iCs/>
          <w:color w:val="000000" w:themeColor="text1"/>
          <w:sz w:val="22"/>
        </w:rPr>
        <w:t>,</w:t>
      </w:r>
    </w:p>
    <w:p w14:paraId="009EEE96" w14:textId="219EA2A0" w:rsidR="009C5091" w:rsidRPr="008A7977" w:rsidRDefault="004A6F2B" w:rsidP="001846C3">
      <w:pPr>
        <w:pStyle w:val="a5"/>
        <w:numPr>
          <w:ilvl w:val="0"/>
          <w:numId w:val="1"/>
        </w:numPr>
        <w:rPr>
          <w:rFonts w:ascii="Century Gothic" w:hAnsi="Century Gothic" w:cs="Arial"/>
          <w:iCs/>
          <w:color w:val="000000" w:themeColor="text1"/>
          <w:sz w:val="22"/>
        </w:rPr>
      </w:pPr>
      <w:r w:rsidRPr="008A7977">
        <w:rPr>
          <w:rFonts w:ascii="Century Gothic" w:hAnsi="Century Gothic" w:cs="Arial"/>
          <w:iCs/>
          <w:color w:val="000000" w:themeColor="text1"/>
          <w:sz w:val="22"/>
        </w:rPr>
        <w:t xml:space="preserve">Αναρτάται στον </w:t>
      </w:r>
      <w:r w:rsidR="009C5091" w:rsidRPr="008A7977">
        <w:rPr>
          <w:rFonts w:ascii="Century Gothic" w:hAnsi="Century Gothic"/>
          <w:sz w:val="22"/>
        </w:rPr>
        <w:t>ειδικό πίνακα ανακοινώσεων του δημοτικού καταστήματος</w:t>
      </w:r>
    </w:p>
    <w:p w14:paraId="329112C3" w14:textId="77777777" w:rsidR="006F1BA0" w:rsidRPr="008A7977" w:rsidRDefault="006F1BA0" w:rsidP="00471D6C">
      <w:pPr>
        <w:rPr>
          <w:rFonts w:ascii="Century Gothic" w:hAnsi="Century Gothic" w:cs="Arial"/>
          <w:iCs/>
          <w:color w:val="000000" w:themeColor="text1"/>
          <w:sz w:val="22"/>
        </w:rPr>
      </w:pPr>
    </w:p>
    <w:p w14:paraId="59939267" w14:textId="72355F9C" w:rsidR="00103B00" w:rsidRPr="008A7977" w:rsidRDefault="00A12D8F" w:rsidP="00471D6C">
      <w:pPr>
        <w:rPr>
          <w:rFonts w:ascii="Century Gothic" w:hAnsi="Century Gothic" w:cs="Arial"/>
          <w:iCs/>
          <w:color w:val="000000" w:themeColor="text1"/>
          <w:sz w:val="22"/>
        </w:rPr>
      </w:pPr>
      <w:r w:rsidRPr="008A7977">
        <w:rPr>
          <w:rFonts w:ascii="Century Gothic" w:hAnsi="Century Gothic" w:cs="Arial"/>
          <w:iCs/>
          <w:color w:val="000000" w:themeColor="text1"/>
          <w:sz w:val="22"/>
        </w:rPr>
        <w:t>Εσωτερική Διανομή:</w:t>
      </w:r>
    </w:p>
    <w:p w14:paraId="03265FC9" w14:textId="6B6E29FE" w:rsidR="00A12D8F" w:rsidRPr="008A7977" w:rsidRDefault="00A12D8F" w:rsidP="001846C3">
      <w:pPr>
        <w:pStyle w:val="a5"/>
        <w:numPr>
          <w:ilvl w:val="0"/>
          <w:numId w:val="9"/>
        </w:numPr>
        <w:rPr>
          <w:rFonts w:ascii="Century Gothic" w:hAnsi="Century Gothic" w:cs="Arial"/>
          <w:iCs/>
          <w:color w:val="000000" w:themeColor="text1"/>
          <w:sz w:val="22"/>
        </w:rPr>
      </w:pPr>
      <w:r w:rsidRPr="008A7977">
        <w:rPr>
          <w:rFonts w:ascii="Century Gothic" w:hAnsi="Century Gothic" w:cs="Arial"/>
          <w:iCs/>
          <w:color w:val="000000" w:themeColor="text1"/>
          <w:sz w:val="22"/>
        </w:rPr>
        <w:t>Γραφείο Δημάρχου</w:t>
      </w:r>
    </w:p>
    <w:p w14:paraId="738B5E64" w14:textId="26D49873" w:rsidR="00376F6F" w:rsidRPr="008A7977" w:rsidRDefault="00376F6F" w:rsidP="001846C3">
      <w:pPr>
        <w:pStyle w:val="a5"/>
        <w:numPr>
          <w:ilvl w:val="0"/>
          <w:numId w:val="9"/>
        </w:numPr>
        <w:rPr>
          <w:rFonts w:ascii="Century Gothic" w:hAnsi="Century Gothic" w:cs="Arial"/>
          <w:iCs/>
          <w:color w:val="000000" w:themeColor="text1"/>
          <w:sz w:val="22"/>
        </w:rPr>
      </w:pPr>
      <w:r w:rsidRPr="008A7977">
        <w:rPr>
          <w:rFonts w:ascii="Century Gothic" w:hAnsi="Century Gothic" w:cs="Arial"/>
          <w:iCs/>
          <w:color w:val="000000" w:themeColor="text1"/>
          <w:sz w:val="22"/>
        </w:rPr>
        <w:t>Αντιδημάρχους</w:t>
      </w:r>
    </w:p>
    <w:p w14:paraId="6A29B588" w14:textId="0152707A" w:rsidR="00A12D8F" w:rsidRPr="008A7977" w:rsidRDefault="00A12D8F" w:rsidP="001846C3">
      <w:pPr>
        <w:pStyle w:val="a5"/>
        <w:numPr>
          <w:ilvl w:val="0"/>
          <w:numId w:val="9"/>
        </w:numPr>
        <w:rPr>
          <w:rFonts w:ascii="Century Gothic" w:hAnsi="Century Gothic" w:cs="Arial"/>
          <w:iCs/>
          <w:color w:val="000000" w:themeColor="text1"/>
          <w:sz w:val="22"/>
        </w:rPr>
      </w:pPr>
      <w:r w:rsidRPr="008A7977">
        <w:rPr>
          <w:rFonts w:ascii="Century Gothic" w:hAnsi="Century Gothic" w:cs="Arial"/>
          <w:iCs/>
          <w:color w:val="000000" w:themeColor="text1"/>
          <w:sz w:val="22"/>
        </w:rPr>
        <w:t xml:space="preserve">Διευθύνσεις και Τμήματα του Δήμου </w:t>
      </w:r>
      <w:r w:rsidR="003C3F10" w:rsidRPr="008A7977">
        <w:rPr>
          <w:rFonts w:ascii="Century Gothic" w:hAnsi="Century Gothic" w:cs="Arial"/>
          <w:iCs/>
          <w:color w:val="000000" w:themeColor="text1"/>
          <w:sz w:val="22"/>
        </w:rPr>
        <w:t>Ηρακλείου Αττικής</w:t>
      </w:r>
    </w:p>
    <w:p w14:paraId="690DC82C" w14:textId="77777777" w:rsidR="00B7315D" w:rsidRPr="008A7977" w:rsidRDefault="00B7315D" w:rsidP="001846C3">
      <w:pPr>
        <w:pStyle w:val="a5"/>
        <w:widowControl w:val="0"/>
        <w:numPr>
          <w:ilvl w:val="0"/>
          <w:numId w:val="9"/>
        </w:numPr>
        <w:tabs>
          <w:tab w:val="left" w:pos="478"/>
        </w:tabs>
        <w:autoSpaceDE w:val="0"/>
        <w:autoSpaceDN w:val="0"/>
        <w:spacing w:line="305" w:lineRule="exact"/>
        <w:contextualSpacing w:val="0"/>
        <w:rPr>
          <w:rFonts w:ascii="Century Gothic" w:hAnsi="Century Gothic"/>
          <w:sz w:val="22"/>
          <w:szCs w:val="20"/>
        </w:rPr>
      </w:pPr>
      <w:r w:rsidRPr="008A7977">
        <w:rPr>
          <w:rFonts w:ascii="Century Gothic" w:hAnsi="Century Gothic"/>
          <w:sz w:val="22"/>
          <w:szCs w:val="20"/>
        </w:rPr>
        <w:t>Αυτοτελές</w:t>
      </w:r>
      <w:r w:rsidRPr="008A7977">
        <w:rPr>
          <w:rFonts w:ascii="Century Gothic" w:hAnsi="Century Gothic"/>
          <w:spacing w:val="-5"/>
          <w:sz w:val="22"/>
          <w:szCs w:val="20"/>
        </w:rPr>
        <w:t xml:space="preserve"> </w:t>
      </w:r>
      <w:r w:rsidRPr="008A7977">
        <w:rPr>
          <w:rFonts w:ascii="Century Gothic" w:hAnsi="Century Gothic"/>
          <w:sz w:val="22"/>
          <w:szCs w:val="20"/>
        </w:rPr>
        <w:t>Γραφείο</w:t>
      </w:r>
      <w:r w:rsidRPr="008A7977">
        <w:rPr>
          <w:rFonts w:ascii="Century Gothic" w:hAnsi="Century Gothic"/>
          <w:spacing w:val="-2"/>
          <w:sz w:val="22"/>
          <w:szCs w:val="20"/>
        </w:rPr>
        <w:t xml:space="preserve"> </w:t>
      </w:r>
      <w:r w:rsidRPr="008A7977">
        <w:rPr>
          <w:rFonts w:ascii="Century Gothic" w:hAnsi="Century Gothic"/>
          <w:sz w:val="22"/>
          <w:szCs w:val="20"/>
        </w:rPr>
        <w:t>Νομικής</w:t>
      </w:r>
      <w:r w:rsidRPr="008A7977">
        <w:rPr>
          <w:rFonts w:ascii="Century Gothic" w:hAnsi="Century Gothic"/>
          <w:spacing w:val="-3"/>
          <w:sz w:val="22"/>
          <w:szCs w:val="20"/>
        </w:rPr>
        <w:t xml:space="preserve"> </w:t>
      </w:r>
      <w:r w:rsidRPr="008A7977">
        <w:rPr>
          <w:rFonts w:ascii="Century Gothic" w:hAnsi="Century Gothic"/>
          <w:sz w:val="22"/>
          <w:szCs w:val="20"/>
        </w:rPr>
        <w:t>Υπηρεσίας</w:t>
      </w:r>
    </w:p>
    <w:p w14:paraId="0D113AEA" w14:textId="77777777" w:rsidR="00B7315D" w:rsidRPr="006A44D0" w:rsidRDefault="00B7315D" w:rsidP="00B7315D">
      <w:pPr>
        <w:pStyle w:val="a5"/>
        <w:rPr>
          <w:rFonts w:ascii="Century Gothic" w:hAnsi="Century Gothic" w:cs="Arial"/>
          <w:iCs/>
          <w:color w:val="000000" w:themeColor="text1"/>
        </w:rPr>
      </w:pPr>
    </w:p>
    <w:p w14:paraId="0A497A68" w14:textId="77777777" w:rsidR="006F1BA0" w:rsidRPr="00F625BC" w:rsidRDefault="006F1BA0" w:rsidP="00471D6C">
      <w:pPr>
        <w:rPr>
          <w:rFonts w:ascii="Century Gothic" w:hAnsi="Century Gothic" w:cs="Arial"/>
          <w:b/>
          <w:iCs/>
          <w:color w:val="FF0000"/>
        </w:rPr>
      </w:pPr>
    </w:p>
    <w:p w14:paraId="29F57F8E" w14:textId="77777777" w:rsidR="00BE1B1A" w:rsidRPr="00F625BC" w:rsidRDefault="00BE1B1A" w:rsidP="00175B84">
      <w:pPr>
        <w:jc w:val="center"/>
        <w:rPr>
          <w:rFonts w:ascii="Century Gothic" w:hAnsi="Century Gothic" w:cs="Arial"/>
          <w:b/>
          <w:iCs/>
          <w:color w:val="FF0000"/>
        </w:rPr>
      </w:pPr>
    </w:p>
    <w:p w14:paraId="2DAC7839" w14:textId="5FD80A02" w:rsidR="00911023" w:rsidRPr="00F625BC" w:rsidRDefault="00911023" w:rsidP="0024004B">
      <w:pPr>
        <w:jc w:val="both"/>
        <w:rPr>
          <w:rFonts w:ascii="Century Gothic" w:hAnsi="Century Gothic" w:cs="Arial"/>
          <w:iCs/>
          <w:color w:val="FF0000"/>
        </w:rPr>
      </w:pPr>
    </w:p>
    <w:sectPr w:rsidR="00911023" w:rsidRPr="00F625BC" w:rsidSect="003B4264">
      <w:pgSz w:w="12240" w:h="15840"/>
      <w:pgMar w:top="993" w:right="1041"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7545B" w14:textId="77777777" w:rsidR="00093665" w:rsidRDefault="00093665" w:rsidP="003D7C40">
      <w:r>
        <w:separator/>
      </w:r>
    </w:p>
  </w:endnote>
  <w:endnote w:type="continuationSeparator" w:id="0">
    <w:p w14:paraId="7EEEF217" w14:textId="77777777" w:rsidR="00093665" w:rsidRDefault="00093665" w:rsidP="003D7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3E3E3" w14:textId="77777777" w:rsidR="00093665" w:rsidRDefault="00093665" w:rsidP="003D7C40">
      <w:r>
        <w:separator/>
      </w:r>
    </w:p>
  </w:footnote>
  <w:footnote w:type="continuationSeparator" w:id="0">
    <w:p w14:paraId="5847B5C6" w14:textId="77777777" w:rsidR="00093665" w:rsidRDefault="00093665" w:rsidP="003D7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87B"/>
    <w:multiLevelType w:val="multilevel"/>
    <w:tmpl w:val="C3EE2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CA638F"/>
    <w:multiLevelType w:val="hybridMultilevel"/>
    <w:tmpl w:val="51800042"/>
    <w:lvl w:ilvl="0" w:tplc="0408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1B5B4C"/>
    <w:multiLevelType w:val="hybridMultilevel"/>
    <w:tmpl w:val="6E788A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0455B9"/>
    <w:multiLevelType w:val="hybridMultilevel"/>
    <w:tmpl w:val="E9C849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26360B"/>
    <w:multiLevelType w:val="hybridMultilevel"/>
    <w:tmpl w:val="E362B7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D1A403A"/>
    <w:multiLevelType w:val="hybridMultilevel"/>
    <w:tmpl w:val="42CC0688"/>
    <w:lvl w:ilvl="0" w:tplc="05247D9E">
      <w:start w:val="1"/>
      <w:numFmt w:val="decimal"/>
      <w:lvlText w:val="%1."/>
      <w:lvlJc w:val="left"/>
      <w:pPr>
        <w:ind w:left="193" w:hanging="301"/>
      </w:pPr>
      <w:rPr>
        <w:rFonts w:ascii="Calibri" w:eastAsia="Calibri" w:hAnsi="Calibri" w:cs="Calibri" w:hint="default"/>
        <w:b/>
        <w:bCs/>
        <w:w w:val="100"/>
        <w:sz w:val="24"/>
        <w:szCs w:val="24"/>
        <w:lang w:val="el-GR" w:eastAsia="en-US" w:bidi="ar-SA"/>
      </w:rPr>
    </w:lvl>
    <w:lvl w:ilvl="1" w:tplc="9858FA1E">
      <w:numFmt w:val="bullet"/>
      <w:lvlText w:val="•"/>
      <w:lvlJc w:val="left"/>
      <w:pPr>
        <w:ind w:left="1216" w:hanging="301"/>
      </w:pPr>
      <w:rPr>
        <w:rFonts w:hint="default"/>
        <w:lang w:val="el-GR" w:eastAsia="en-US" w:bidi="ar-SA"/>
      </w:rPr>
    </w:lvl>
    <w:lvl w:ilvl="2" w:tplc="0F2AFDC8">
      <w:numFmt w:val="bullet"/>
      <w:lvlText w:val="•"/>
      <w:lvlJc w:val="left"/>
      <w:pPr>
        <w:ind w:left="2233" w:hanging="301"/>
      </w:pPr>
      <w:rPr>
        <w:rFonts w:hint="default"/>
        <w:lang w:val="el-GR" w:eastAsia="en-US" w:bidi="ar-SA"/>
      </w:rPr>
    </w:lvl>
    <w:lvl w:ilvl="3" w:tplc="A9C8CF68">
      <w:numFmt w:val="bullet"/>
      <w:lvlText w:val="•"/>
      <w:lvlJc w:val="left"/>
      <w:pPr>
        <w:ind w:left="3249" w:hanging="301"/>
      </w:pPr>
      <w:rPr>
        <w:rFonts w:hint="default"/>
        <w:lang w:val="el-GR" w:eastAsia="en-US" w:bidi="ar-SA"/>
      </w:rPr>
    </w:lvl>
    <w:lvl w:ilvl="4" w:tplc="6400CC5E">
      <w:numFmt w:val="bullet"/>
      <w:lvlText w:val="•"/>
      <w:lvlJc w:val="left"/>
      <w:pPr>
        <w:ind w:left="4266" w:hanging="301"/>
      </w:pPr>
      <w:rPr>
        <w:rFonts w:hint="default"/>
        <w:lang w:val="el-GR" w:eastAsia="en-US" w:bidi="ar-SA"/>
      </w:rPr>
    </w:lvl>
    <w:lvl w:ilvl="5" w:tplc="E9E0BD60">
      <w:numFmt w:val="bullet"/>
      <w:lvlText w:val="•"/>
      <w:lvlJc w:val="left"/>
      <w:pPr>
        <w:ind w:left="5283" w:hanging="301"/>
      </w:pPr>
      <w:rPr>
        <w:rFonts w:hint="default"/>
        <w:lang w:val="el-GR" w:eastAsia="en-US" w:bidi="ar-SA"/>
      </w:rPr>
    </w:lvl>
    <w:lvl w:ilvl="6" w:tplc="8B22301A">
      <w:numFmt w:val="bullet"/>
      <w:lvlText w:val="•"/>
      <w:lvlJc w:val="left"/>
      <w:pPr>
        <w:ind w:left="6299" w:hanging="301"/>
      </w:pPr>
      <w:rPr>
        <w:rFonts w:hint="default"/>
        <w:lang w:val="el-GR" w:eastAsia="en-US" w:bidi="ar-SA"/>
      </w:rPr>
    </w:lvl>
    <w:lvl w:ilvl="7" w:tplc="BF361EA2">
      <w:numFmt w:val="bullet"/>
      <w:lvlText w:val="•"/>
      <w:lvlJc w:val="left"/>
      <w:pPr>
        <w:ind w:left="7316" w:hanging="301"/>
      </w:pPr>
      <w:rPr>
        <w:rFonts w:hint="default"/>
        <w:lang w:val="el-GR" w:eastAsia="en-US" w:bidi="ar-SA"/>
      </w:rPr>
    </w:lvl>
    <w:lvl w:ilvl="8" w:tplc="805A700A">
      <w:numFmt w:val="bullet"/>
      <w:lvlText w:val="•"/>
      <w:lvlJc w:val="left"/>
      <w:pPr>
        <w:ind w:left="8333" w:hanging="301"/>
      </w:pPr>
      <w:rPr>
        <w:rFonts w:hint="default"/>
        <w:lang w:val="el-GR" w:eastAsia="en-US" w:bidi="ar-SA"/>
      </w:rPr>
    </w:lvl>
  </w:abstractNum>
  <w:abstractNum w:abstractNumId="6" w15:restartNumberingAfterBreak="0">
    <w:nsid w:val="115E6FD8"/>
    <w:multiLevelType w:val="hybridMultilevel"/>
    <w:tmpl w:val="72023C1A"/>
    <w:lvl w:ilvl="0" w:tplc="0409001B">
      <w:start w:val="1"/>
      <w:numFmt w:val="lowerRoman"/>
      <w:lvlText w:val="%1."/>
      <w:lvlJc w:val="right"/>
      <w:pPr>
        <w:ind w:left="1500" w:hanging="360"/>
      </w:pPr>
    </w:lvl>
    <w:lvl w:ilvl="1" w:tplc="04080019" w:tentative="1">
      <w:start w:val="1"/>
      <w:numFmt w:val="lowerLetter"/>
      <w:lvlText w:val="%2."/>
      <w:lvlJc w:val="left"/>
      <w:pPr>
        <w:ind w:left="2220" w:hanging="360"/>
      </w:pPr>
    </w:lvl>
    <w:lvl w:ilvl="2" w:tplc="0408001B" w:tentative="1">
      <w:start w:val="1"/>
      <w:numFmt w:val="lowerRoman"/>
      <w:lvlText w:val="%3."/>
      <w:lvlJc w:val="right"/>
      <w:pPr>
        <w:ind w:left="2940" w:hanging="180"/>
      </w:pPr>
    </w:lvl>
    <w:lvl w:ilvl="3" w:tplc="0408000F" w:tentative="1">
      <w:start w:val="1"/>
      <w:numFmt w:val="decimal"/>
      <w:lvlText w:val="%4."/>
      <w:lvlJc w:val="left"/>
      <w:pPr>
        <w:ind w:left="3660" w:hanging="360"/>
      </w:pPr>
    </w:lvl>
    <w:lvl w:ilvl="4" w:tplc="04080019" w:tentative="1">
      <w:start w:val="1"/>
      <w:numFmt w:val="lowerLetter"/>
      <w:lvlText w:val="%5."/>
      <w:lvlJc w:val="left"/>
      <w:pPr>
        <w:ind w:left="4380" w:hanging="360"/>
      </w:pPr>
    </w:lvl>
    <w:lvl w:ilvl="5" w:tplc="0408001B" w:tentative="1">
      <w:start w:val="1"/>
      <w:numFmt w:val="lowerRoman"/>
      <w:lvlText w:val="%6."/>
      <w:lvlJc w:val="right"/>
      <w:pPr>
        <w:ind w:left="5100" w:hanging="180"/>
      </w:pPr>
    </w:lvl>
    <w:lvl w:ilvl="6" w:tplc="0408000F" w:tentative="1">
      <w:start w:val="1"/>
      <w:numFmt w:val="decimal"/>
      <w:lvlText w:val="%7."/>
      <w:lvlJc w:val="left"/>
      <w:pPr>
        <w:ind w:left="5820" w:hanging="360"/>
      </w:pPr>
    </w:lvl>
    <w:lvl w:ilvl="7" w:tplc="04080019" w:tentative="1">
      <w:start w:val="1"/>
      <w:numFmt w:val="lowerLetter"/>
      <w:lvlText w:val="%8."/>
      <w:lvlJc w:val="left"/>
      <w:pPr>
        <w:ind w:left="6540" w:hanging="360"/>
      </w:pPr>
    </w:lvl>
    <w:lvl w:ilvl="8" w:tplc="0408001B" w:tentative="1">
      <w:start w:val="1"/>
      <w:numFmt w:val="lowerRoman"/>
      <w:lvlText w:val="%9."/>
      <w:lvlJc w:val="right"/>
      <w:pPr>
        <w:ind w:left="7260" w:hanging="180"/>
      </w:pPr>
    </w:lvl>
  </w:abstractNum>
  <w:abstractNum w:abstractNumId="7" w15:restartNumberingAfterBreak="0">
    <w:nsid w:val="17A8472E"/>
    <w:multiLevelType w:val="hybridMultilevel"/>
    <w:tmpl w:val="A5CACB8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0E088D"/>
    <w:multiLevelType w:val="multilevel"/>
    <w:tmpl w:val="8DE8A7AE"/>
    <w:lvl w:ilvl="0">
      <w:start w:val="1"/>
      <w:numFmt w:val="decimal"/>
      <w:lvlText w:val="%1."/>
      <w:lvlJc w:val="left"/>
      <w:pPr>
        <w:ind w:left="360" w:hanging="360"/>
      </w:pPr>
      <w:rPr>
        <w:rFonts w:hint="default"/>
        <w:b/>
      </w:rPr>
    </w:lvl>
    <w:lvl w:ilvl="1">
      <w:start w:val="1"/>
      <w:numFmt w:val="lowerRoman"/>
      <w:lvlText w:val="%2."/>
      <w:lvlJc w:val="right"/>
      <w:pPr>
        <w:ind w:left="1211"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1920" w:hanging="360"/>
      </w:p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7147B2"/>
    <w:multiLevelType w:val="hybridMultilevel"/>
    <w:tmpl w:val="80F84D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F1F1BEA"/>
    <w:multiLevelType w:val="hybridMultilevel"/>
    <w:tmpl w:val="3C645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E2CC8"/>
    <w:multiLevelType w:val="hybridMultilevel"/>
    <w:tmpl w:val="6A5A9BD6"/>
    <w:lvl w:ilvl="0" w:tplc="0D560F5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37520C"/>
    <w:multiLevelType w:val="multilevel"/>
    <w:tmpl w:val="B4FE2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461760"/>
    <w:multiLevelType w:val="hybridMultilevel"/>
    <w:tmpl w:val="0358BFE8"/>
    <w:lvl w:ilvl="0" w:tplc="FFFFFFFF">
      <w:start w:val="1"/>
      <w:numFmt w:val="bullet"/>
      <w:lvlText w:val=""/>
      <w:lvlJc w:val="left"/>
      <w:pPr>
        <w:ind w:left="1156" w:hanging="360"/>
      </w:pPr>
      <w:rPr>
        <w:rFonts w:ascii="Symbol" w:hAnsi="Symbol" w:hint="default"/>
      </w:rPr>
    </w:lvl>
    <w:lvl w:ilvl="1" w:tplc="FFFFFFFF" w:tentative="1">
      <w:start w:val="1"/>
      <w:numFmt w:val="bullet"/>
      <w:lvlText w:val="o"/>
      <w:lvlJc w:val="left"/>
      <w:pPr>
        <w:ind w:left="1876" w:hanging="360"/>
      </w:pPr>
      <w:rPr>
        <w:rFonts w:ascii="Courier New" w:hAnsi="Courier New" w:cs="Courier New" w:hint="default"/>
      </w:rPr>
    </w:lvl>
    <w:lvl w:ilvl="2" w:tplc="04090001">
      <w:start w:val="1"/>
      <w:numFmt w:val="bullet"/>
      <w:lvlText w:val=""/>
      <w:lvlJc w:val="left"/>
      <w:pPr>
        <w:ind w:left="2596" w:hanging="360"/>
      </w:pPr>
      <w:rPr>
        <w:rFonts w:ascii="Symbol" w:hAnsi="Symbol" w:hint="default"/>
      </w:rPr>
    </w:lvl>
    <w:lvl w:ilvl="3" w:tplc="FFFFFFFF" w:tentative="1">
      <w:start w:val="1"/>
      <w:numFmt w:val="bullet"/>
      <w:lvlText w:val=""/>
      <w:lvlJc w:val="left"/>
      <w:pPr>
        <w:ind w:left="3316" w:hanging="360"/>
      </w:pPr>
      <w:rPr>
        <w:rFonts w:ascii="Symbol" w:hAnsi="Symbol" w:hint="default"/>
      </w:rPr>
    </w:lvl>
    <w:lvl w:ilvl="4" w:tplc="FFFFFFFF" w:tentative="1">
      <w:start w:val="1"/>
      <w:numFmt w:val="bullet"/>
      <w:lvlText w:val="o"/>
      <w:lvlJc w:val="left"/>
      <w:pPr>
        <w:ind w:left="4036" w:hanging="360"/>
      </w:pPr>
      <w:rPr>
        <w:rFonts w:ascii="Courier New" w:hAnsi="Courier New" w:cs="Courier New" w:hint="default"/>
      </w:rPr>
    </w:lvl>
    <w:lvl w:ilvl="5" w:tplc="FFFFFFFF" w:tentative="1">
      <w:start w:val="1"/>
      <w:numFmt w:val="bullet"/>
      <w:lvlText w:val=""/>
      <w:lvlJc w:val="left"/>
      <w:pPr>
        <w:ind w:left="4756" w:hanging="360"/>
      </w:pPr>
      <w:rPr>
        <w:rFonts w:ascii="Wingdings" w:hAnsi="Wingdings" w:hint="default"/>
      </w:rPr>
    </w:lvl>
    <w:lvl w:ilvl="6" w:tplc="FFFFFFFF" w:tentative="1">
      <w:start w:val="1"/>
      <w:numFmt w:val="bullet"/>
      <w:lvlText w:val=""/>
      <w:lvlJc w:val="left"/>
      <w:pPr>
        <w:ind w:left="5476" w:hanging="360"/>
      </w:pPr>
      <w:rPr>
        <w:rFonts w:ascii="Symbol" w:hAnsi="Symbol" w:hint="default"/>
      </w:rPr>
    </w:lvl>
    <w:lvl w:ilvl="7" w:tplc="FFFFFFFF" w:tentative="1">
      <w:start w:val="1"/>
      <w:numFmt w:val="bullet"/>
      <w:lvlText w:val="o"/>
      <w:lvlJc w:val="left"/>
      <w:pPr>
        <w:ind w:left="6196" w:hanging="360"/>
      </w:pPr>
      <w:rPr>
        <w:rFonts w:ascii="Courier New" w:hAnsi="Courier New" w:cs="Courier New" w:hint="default"/>
      </w:rPr>
    </w:lvl>
    <w:lvl w:ilvl="8" w:tplc="FFFFFFFF" w:tentative="1">
      <w:start w:val="1"/>
      <w:numFmt w:val="bullet"/>
      <w:lvlText w:val=""/>
      <w:lvlJc w:val="left"/>
      <w:pPr>
        <w:ind w:left="6916" w:hanging="360"/>
      </w:pPr>
      <w:rPr>
        <w:rFonts w:ascii="Wingdings" w:hAnsi="Wingdings" w:hint="default"/>
      </w:rPr>
    </w:lvl>
  </w:abstractNum>
  <w:abstractNum w:abstractNumId="14" w15:restartNumberingAfterBreak="0">
    <w:nsid w:val="26D4427F"/>
    <w:multiLevelType w:val="hybridMultilevel"/>
    <w:tmpl w:val="7242DC50"/>
    <w:lvl w:ilvl="0" w:tplc="0408000F">
      <w:start w:val="1"/>
      <w:numFmt w:val="decimal"/>
      <w:lvlText w:val="%1."/>
      <w:lvlJc w:val="left"/>
      <w:pPr>
        <w:ind w:left="1156" w:hanging="360"/>
      </w:pPr>
      <w:rPr>
        <w:rFonts w:hint="default"/>
      </w:rPr>
    </w:lvl>
    <w:lvl w:ilvl="1" w:tplc="FFFFFFFF" w:tentative="1">
      <w:start w:val="1"/>
      <w:numFmt w:val="lowerLetter"/>
      <w:lvlText w:val="%2."/>
      <w:lvlJc w:val="left"/>
      <w:pPr>
        <w:ind w:left="1876" w:hanging="360"/>
      </w:pPr>
    </w:lvl>
    <w:lvl w:ilvl="2" w:tplc="FFFFFFFF" w:tentative="1">
      <w:start w:val="1"/>
      <w:numFmt w:val="lowerRoman"/>
      <w:lvlText w:val="%3."/>
      <w:lvlJc w:val="right"/>
      <w:pPr>
        <w:ind w:left="2596" w:hanging="180"/>
      </w:pPr>
    </w:lvl>
    <w:lvl w:ilvl="3" w:tplc="FFFFFFFF" w:tentative="1">
      <w:start w:val="1"/>
      <w:numFmt w:val="decimal"/>
      <w:lvlText w:val="%4."/>
      <w:lvlJc w:val="left"/>
      <w:pPr>
        <w:ind w:left="3316" w:hanging="360"/>
      </w:pPr>
    </w:lvl>
    <w:lvl w:ilvl="4" w:tplc="FFFFFFFF" w:tentative="1">
      <w:start w:val="1"/>
      <w:numFmt w:val="lowerLetter"/>
      <w:lvlText w:val="%5."/>
      <w:lvlJc w:val="left"/>
      <w:pPr>
        <w:ind w:left="4036" w:hanging="360"/>
      </w:pPr>
    </w:lvl>
    <w:lvl w:ilvl="5" w:tplc="FFFFFFFF" w:tentative="1">
      <w:start w:val="1"/>
      <w:numFmt w:val="lowerRoman"/>
      <w:lvlText w:val="%6."/>
      <w:lvlJc w:val="right"/>
      <w:pPr>
        <w:ind w:left="4756" w:hanging="180"/>
      </w:pPr>
    </w:lvl>
    <w:lvl w:ilvl="6" w:tplc="FFFFFFFF" w:tentative="1">
      <w:start w:val="1"/>
      <w:numFmt w:val="decimal"/>
      <w:lvlText w:val="%7."/>
      <w:lvlJc w:val="left"/>
      <w:pPr>
        <w:ind w:left="5476" w:hanging="360"/>
      </w:pPr>
    </w:lvl>
    <w:lvl w:ilvl="7" w:tplc="FFFFFFFF" w:tentative="1">
      <w:start w:val="1"/>
      <w:numFmt w:val="lowerLetter"/>
      <w:lvlText w:val="%8."/>
      <w:lvlJc w:val="left"/>
      <w:pPr>
        <w:ind w:left="6196" w:hanging="360"/>
      </w:pPr>
    </w:lvl>
    <w:lvl w:ilvl="8" w:tplc="FFFFFFFF" w:tentative="1">
      <w:start w:val="1"/>
      <w:numFmt w:val="lowerRoman"/>
      <w:lvlText w:val="%9."/>
      <w:lvlJc w:val="right"/>
      <w:pPr>
        <w:ind w:left="6916" w:hanging="180"/>
      </w:pPr>
    </w:lvl>
  </w:abstractNum>
  <w:abstractNum w:abstractNumId="15" w15:restartNumberingAfterBreak="0">
    <w:nsid w:val="28131518"/>
    <w:multiLevelType w:val="multilevel"/>
    <w:tmpl w:val="5420DB6E"/>
    <w:lvl w:ilvl="0">
      <w:start w:val="1"/>
      <w:numFmt w:val="decimal"/>
      <w:lvlText w:val="%1."/>
      <w:lvlJc w:val="left"/>
      <w:pPr>
        <w:ind w:left="360" w:hanging="360"/>
      </w:pPr>
      <w:rPr>
        <w:rFonts w:hint="default"/>
        <w:b/>
      </w:rPr>
    </w:lvl>
    <w:lvl w:ilvl="1">
      <w:start w:val="1"/>
      <w:numFmt w:val="none"/>
      <w:lvlText w:val="1."/>
      <w:lvlJc w:val="left"/>
      <w:pPr>
        <w:ind w:left="720" w:hanging="360"/>
      </w:pPr>
      <w:rPr>
        <w:rFonts w:hint="default"/>
      </w:rPr>
    </w:lvl>
    <w:lvl w:ilvl="2">
      <w:start w:val="1"/>
      <w:numFmt w:val="upperRoman"/>
      <w:lvlText w:val="%3."/>
      <w:lvlJc w:val="right"/>
      <w:pPr>
        <w:ind w:left="1080" w:hanging="360"/>
      </w:pPr>
      <w:rPr>
        <w:rFonts w:hint="default"/>
      </w:rPr>
    </w:lvl>
    <w:lvl w:ilvl="3">
      <w:start w:val="1"/>
      <w:numFmt w:val="upp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192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8AA39E9"/>
    <w:multiLevelType w:val="hybridMultilevel"/>
    <w:tmpl w:val="D0A6FE3A"/>
    <w:lvl w:ilvl="0" w:tplc="0409000F">
      <w:start w:val="1"/>
      <w:numFmt w:val="decimal"/>
      <w:lvlText w:val="%1."/>
      <w:lvlJc w:val="left"/>
      <w:pPr>
        <w:ind w:left="913" w:hanging="360"/>
      </w:pPr>
    </w:lvl>
    <w:lvl w:ilvl="1" w:tplc="04090019" w:tentative="1">
      <w:start w:val="1"/>
      <w:numFmt w:val="lowerLetter"/>
      <w:lvlText w:val="%2."/>
      <w:lvlJc w:val="left"/>
      <w:pPr>
        <w:ind w:left="1633" w:hanging="360"/>
      </w:pPr>
    </w:lvl>
    <w:lvl w:ilvl="2" w:tplc="0409001B" w:tentative="1">
      <w:start w:val="1"/>
      <w:numFmt w:val="lowerRoman"/>
      <w:lvlText w:val="%3."/>
      <w:lvlJc w:val="right"/>
      <w:pPr>
        <w:ind w:left="2353" w:hanging="180"/>
      </w:pPr>
    </w:lvl>
    <w:lvl w:ilvl="3" w:tplc="0409000F" w:tentative="1">
      <w:start w:val="1"/>
      <w:numFmt w:val="decimal"/>
      <w:lvlText w:val="%4."/>
      <w:lvlJc w:val="left"/>
      <w:pPr>
        <w:ind w:left="3073" w:hanging="360"/>
      </w:pPr>
    </w:lvl>
    <w:lvl w:ilvl="4" w:tplc="04090019" w:tentative="1">
      <w:start w:val="1"/>
      <w:numFmt w:val="lowerLetter"/>
      <w:lvlText w:val="%5."/>
      <w:lvlJc w:val="left"/>
      <w:pPr>
        <w:ind w:left="3793" w:hanging="360"/>
      </w:pPr>
    </w:lvl>
    <w:lvl w:ilvl="5" w:tplc="0409001B" w:tentative="1">
      <w:start w:val="1"/>
      <w:numFmt w:val="lowerRoman"/>
      <w:lvlText w:val="%6."/>
      <w:lvlJc w:val="right"/>
      <w:pPr>
        <w:ind w:left="4513" w:hanging="180"/>
      </w:pPr>
    </w:lvl>
    <w:lvl w:ilvl="6" w:tplc="0409000F" w:tentative="1">
      <w:start w:val="1"/>
      <w:numFmt w:val="decimal"/>
      <w:lvlText w:val="%7."/>
      <w:lvlJc w:val="left"/>
      <w:pPr>
        <w:ind w:left="5233" w:hanging="360"/>
      </w:pPr>
    </w:lvl>
    <w:lvl w:ilvl="7" w:tplc="04090019" w:tentative="1">
      <w:start w:val="1"/>
      <w:numFmt w:val="lowerLetter"/>
      <w:lvlText w:val="%8."/>
      <w:lvlJc w:val="left"/>
      <w:pPr>
        <w:ind w:left="5953" w:hanging="360"/>
      </w:pPr>
    </w:lvl>
    <w:lvl w:ilvl="8" w:tplc="0409001B" w:tentative="1">
      <w:start w:val="1"/>
      <w:numFmt w:val="lowerRoman"/>
      <w:lvlText w:val="%9."/>
      <w:lvlJc w:val="right"/>
      <w:pPr>
        <w:ind w:left="6673" w:hanging="180"/>
      </w:pPr>
    </w:lvl>
  </w:abstractNum>
  <w:abstractNum w:abstractNumId="17" w15:restartNumberingAfterBreak="0">
    <w:nsid w:val="330D3AF2"/>
    <w:multiLevelType w:val="hybridMultilevel"/>
    <w:tmpl w:val="4E543F3E"/>
    <w:lvl w:ilvl="0" w:tplc="0408000F">
      <w:start w:val="1"/>
      <w:numFmt w:val="decimal"/>
      <w:lvlText w:val="%1."/>
      <w:lvlJc w:val="left"/>
      <w:pPr>
        <w:ind w:left="1156" w:hanging="360"/>
      </w:p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18" w15:restartNumberingAfterBreak="0">
    <w:nsid w:val="33603367"/>
    <w:multiLevelType w:val="hybridMultilevel"/>
    <w:tmpl w:val="FAD44C3E"/>
    <w:lvl w:ilvl="0" w:tplc="6EA07C5A">
      <w:start w:val="2"/>
      <w:numFmt w:val="decimal"/>
      <w:lvlText w:val="%1."/>
      <w:lvlJc w:val="left"/>
      <w:pPr>
        <w:ind w:left="436" w:hanging="360"/>
      </w:pPr>
      <w:rPr>
        <w:rFonts w:hint="default"/>
        <w:b/>
        <w:bCs/>
        <w:color w:val="000000" w:themeColor="text1"/>
      </w:rPr>
    </w:lvl>
    <w:lvl w:ilvl="1" w:tplc="04090019">
      <w:start w:val="1"/>
      <w:numFmt w:val="lowerLetter"/>
      <w:lvlText w:val="%2."/>
      <w:lvlJc w:val="left"/>
      <w:pPr>
        <w:ind w:left="1156" w:hanging="360"/>
      </w:pPr>
    </w:lvl>
    <w:lvl w:ilvl="2" w:tplc="CBE0C568">
      <w:numFmt w:val="bullet"/>
      <w:lvlText w:val=""/>
      <w:lvlJc w:val="left"/>
      <w:pPr>
        <w:ind w:left="2056" w:hanging="360"/>
      </w:pPr>
      <w:rPr>
        <w:rFonts w:ascii="Symbol" w:eastAsia="Times New Roman" w:hAnsi="Symbol" w:cs="Times New Roman" w:hint="default"/>
      </w:r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9" w15:restartNumberingAfterBreak="0">
    <w:nsid w:val="33935C4A"/>
    <w:multiLevelType w:val="hybridMultilevel"/>
    <w:tmpl w:val="7A4E96CE"/>
    <w:lvl w:ilvl="0" w:tplc="0408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CC5C94"/>
    <w:multiLevelType w:val="hybridMultilevel"/>
    <w:tmpl w:val="4E543F3E"/>
    <w:lvl w:ilvl="0" w:tplc="FFFFFFFF">
      <w:start w:val="1"/>
      <w:numFmt w:val="decimal"/>
      <w:lvlText w:val="%1."/>
      <w:lvlJc w:val="left"/>
      <w:pPr>
        <w:ind w:left="1156" w:hanging="360"/>
      </w:pPr>
    </w:lvl>
    <w:lvl w:ilvl="1" w:tplc="FFFFFFFF" w:tentative="1">
      <w:start w:val="1"/>
      <w:numFmt w:val="lowerLetter"/>
      <w:lvlText w:val="%2."/>
      <w:lvlJc w:val="left"/>
      <w:pPr>
        <w:ind w:left="1876" w:hanging="360"/>
      </w:pPr>
    </w:lvl>
    <w:lvl w:ilvl="2" w:tplc="FFFFFFFF" w:tentative="1">
      <w:start w:val="1"/>
      <w:numFmt w:val="lowerRoman"/>
      <w:lvlText w:val="%3."/>
      <w:lvlJc w:val="right"/>
      <w:pPr>
        <w:ind w:left="2596" w:hanging="180"/>
      </w:pPr>
    </w:lvl>
    <w:lvl w:ilvl="3" w:tplc="FFFFFFFF" w:tentative="1">
      <w:start w:val="1"/>
      <w:numFmt w:val="decimal"/>
      <w:lvlText w:val="%4."/>
      <w:lvlJc w:val="left"/>
      <w:pPr>
        <w:ind w:left="3316" w:hanging="360"/>
      </w:pPr>
    </w:lvl>
    <w:lvl w:ilvl="4" w:tplc="FFFFFFFF" w:tentative="1">
      <w:start w:val="1"/>
      <w:numFmt w:val="lowerLetter"/>
      <w:lvlText w:val="%5."/>
      <w:lvlJc w:val="left"/>
      <w:pPr>
        <w:ind w:left="4036" w:hanging="360"/>
      </w:pPr>
    </w:lvl>
    <w:lvl w:ilvl="5" w:tplc="FFFFFFFF" w:tentative="1">
      <w:start w:val="1"/>
      <w:numFmt w:val="lowerRoman"/>
      <w:lvlText w:val="%6."/>
      <w:lvlJc w:val="right"/>
      <w:pPr>
        <w:ind w:left="4756" w:hanging="180"/>
      </w:pPr>
    </w:lvl>
    <w:lvl w:ilvl="6" w:tplc="FFFFFFFF" w:tentative="1">
      <w:start w:val="1"/>
      <w:numFmt w:val="decimal"/>
      <w:lvlText w:val="%7."/>
      <w:lvlJc w:val="left"/>
      <w:pPr>
        <w:ind w:left="5476" w:hanging="360"/>
      </w:pPr>
    </w:lvl>
    <w:lvl w:ilvl="7" w:tplc="FFFFFFFF" w:tentative="1">
      <w:start w:val="1"/>
      <w:numFmt w:val="lowerLetter"/>
      <w:lvlText w:val="%8."/>
      <w:lvlJc w:val="left"/>
      <w:pPr>
        <w:ind w:left="6196" w:hanging="360"/>
      </w:pPr>
    </w:lvl>
    <w:lvl w:ilvl="8" w:tplc="FFFFFFFF" w:tentative="1">
      <w:start w:val="1"/>
      <w:numFmt w:val="lowerRoman"/>
      <w:lvlText w:val="%9."/>
      <w:lvlJc w:val="right"/>
      <w:pPr>
        <w:ind w:left="6916" w:hanging="180"/>
      </w:pPr>
    </w:lvl>
  </w:abstractNum>
  <w:abstractNum w:abstractNumId="21" w15:restartNumberingAfterBreak="0">
    <w:nsid w:val="3E520A03"/>
    <w:multiLevelType w:val="hybridMultilevel"/>
    <w:tmpl w:val="0D0E181A"/>
    <w:lvl w:ilvl="0" w:tplc="1A408F80">
      <w:start w:val="1"/>
      <w:numFmt w:val="decimal"/>
      <w:lvlText w:val="%1."/>
      <w:lvlJc w:val="left"/>
      <w:pPr>
        <w:ind w:left="720" w:hanging="360"/>
      </w:pPr>
      <w:rPr>
        <w:rFonts w:ascii="Century Gothic" w:hAnsi="Century Gothic" w:hint="default"/>
        <w:b w:val="0"/>
        <w:bCs w:val="0"/>
        <w:color w:val="000000" w:themeColor="text1"/>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27D692B"/>
    <w:multiLevelType w:val="hybridMultilevel"/>
    <w:tmpl w:val="2D4AC1DE"/>
    <w:lvl w:ilvl="0" w:tplc="0408001B">
      <w:start w:val="1"/>
      <w:numFmt w:val="lowerRoman"/>
      <w:lvlText w:val="%1."/>
      <w:lvlJc w:val="righ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23" w15:restartNumberingAfterBreak="0">
    <w:nsid w:val="4A381BAF"/>
    <w:multiLevelType w:val="hybridMultilevel"/>
    <w:tmpl w:val="7C4A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484560"/>
    <w:multiLevelType w:val="hybridMultilevel"/>
    <w:tmpl w:val="5C2A3CBE"/>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CB62596"/>
    <w:multiLevelType w:val="hybridMultilevel"/>
    <w:tmpl w:val="53EE3918"/>
    <w:lvl w:ilvl="0" w:tplc="9AAEB150">
      <w:start w:val="1"/>
      <w:numFmt w:val="decimal"/>
      <w:lvlText w:val="%1."/>
      <w:lvlJc w:val="left"/>
      <w:pPr>
        <w:ind w:left="436" w:hanging="243"/>
      </w:pPr>
      <w:rPr>
        <w:rFonts w:ascii="Calibri" w:eastAsia="Calibri" w:hAnsi="Calibri" w:cs="Calibri" w:hint="default"/>
        <w:b/>
        <w:bCs/>
        <w:w w:val="100"/>
        <w:sz w:val="24"/>
        <w:szCs w:val="24"/>
        <w:lang w:val="el-GR" w:eastAsia="en-US" w:bidi="ar-SA"/>
      </w:rPr>
    </w:lvl>
    <w:lvl w:ilvl="1" w:tplc="F8AED1F6">
      <w:numFmt w:val="bullet"/>
      <w:lvlText w:val="•"/>
      <w:lvlJc w:val="left"/>
      <w:pPr>
        <w:ind w:left="1432" w:hanging="243"/>
      </w:pPr>
      <w:rPr>
        <w:rFonts w:hint="default"/>
        <w:lang w:val="el-GR" w:eastAsia="en-US" w:bidi="ar-SA"/>
      </w:rPr>
    </w:lvl>
    <w:lvl w:ilvl="2" w:tplc="738ADCF2">
      <w:numFmt w:val="bullet"/>
      <w:lvlText w:val="•"/>
      <w:lvlJc w:val="left"/>
      <w:pPr>
        <w:ind w:left="2425" w:hanging="243"/>
      </w:pPr>
      <w:rPr>
        <w:rFonts w:hint="default"/>
        <w:lang w:val="el-GR" w:eastAsia="en-US" w:bidi="ar-SA"/>
      </w:rPr>
    </w:lvl>
    <w:lvl w:ilvl="3" w:tplc="DDA6C23E">
      <w:numFmt w:val="bullet"/>
      <w:lvlText w:val="•"/>
      <w:lvlJc w:val="left"/>
      <w:pPr>
        <w:ind w:left="3417" w:hanging="243"/>
      </w:pPr>
      <w:rPr>
        <w:rFonts w:hint="default"/>
        <w:lang w:val="el-GR" w:eastAsia="en-US" w:bidi="ar-SA"/>
      </w:rPr>
    </w:lvl>
    <w:lvl w:ilvl="4" w:tplc="587CE482">
      <w:numFmt w:val="bullet"/>
      <w:lvlText w:val="•"/>
      <w:lvlJc w:val="left"/>
      <w:pPr>
        <w:ind w:left="4410" w:hanging="243"/>
      </w:pPr>
      <w:rPr>
        <w:rFonts w:hint="default"/>
        <w:lang w:val="el-GR" w:eastAsia="en-US" w:bidi="ar-SA"/>
      </w:rPr>
    </w:lvl>
    <w:lvl w:ilvl="5" w:tplc="0BF03C60">
      <w:numFmt w:val="bullet"/>
      <w:lvlText w:val="•"/>
      <w:lvlJc w:val="left"/>
      <w:pPr>
        <w:ind w:left="5403" w:hanging="243"/>
      </w:pPr>
      <w:rPr>
        <w:rFonts w:hint="default"/>
        <w:lang w:val="el-GR" w:eastAsia="en-US" w:bidi="ar-SA"/>
      </w:rPr>
    </w:lvl>
    <w:lvl w:ilvl="6" w:tplc="B9823D8C">
      <w:numFmt w:val="bullet"/>
      <w:lvlText w:val="•"/>
      <w:lvlJc w:val="left"/>
      <w:pPr>
        <w:ind w:left="6395" w:hanging="243"/>
      </w:pPr>
      <w:rPr>
        <w:rFonts w:hint="default"/>
        <w:lang w:val="el-GR" w:eastAsia="en-US" w:bidi="ar-SA"/>
      </w:rPr>
    </w:lvl>
    <w:lvl w:ilvl="7" w:tplc="6DA26ED4">
      <w:numFmt w:val="bullet"/>
      <w:lvlText w:val="•"/>
      <w:lvlJc w:val="left"/>
      <w:pPr>
        <w:ind w:left="7388" w:hanging="243"/>
      </w:pPr>
      <w:rPr>
        <w:rFonts w:hint="default"/>
        <w:lang w:val="el-GR" w:eastAsia="en-US" w:bidi="ar-SA"/>
      </w:rPr>
    </w:lvl>
    <w:lvl w:ilvl="8" w:tplc="4BD20C0E">
      <w:numFmt w:val="bullet"/>
      <w:lvlText w:val="•"/>
      <w:lvlJc w:val="left"/>
      <w:pPr>
        <w:ind w:left="8381" w:hanging="243"/>
      </w:pPr>
      <w:rPr>
        <w:rFonts w:hint="default"/>
        <w:lang w:val="el-GR" w:eastAsia="en-US" w:bidi="ar-SA"/>
      </w:rPr>
    </w:lvl>
  </w:abstractNum>
  <w:abstractNum w:abstractNumId="26" w15:restartNumberingAfterBreak="0">
    <w:nsid w:val="4EF7192F"/>
    <w:multiLevelType w:val="multilevel"/>
    <w:tmpl w:val="42AA0A6C"/>
    <w:lvl w:ilvl="0">
      <w:start w:val="1"/>
      <w:numFmt w:val="none"/>
      <w:lvlText w:val="Α"/>
      <w:lvlJc w:val="left"/>
      <w:pPr>
        <w:ind w:left="360" w:hanging="360"/>
      </w:pPr>
      <w:rPr>
        <w:rFonts w:hint="default"/>
        <w:b/>
      </w:rPr>
    </w:lvl>
    <w:lvl w:ilvl="1">
      <w:start w:val="1"/>
      <w:numFmt w:val="none"/>
      <w:lvlText w:val="1."/>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227653D"/>
    <w:multiLevelType w:val="hybridMultilevel"/>
    <w:tmpl w:val="4F9466AC"/>
    <w:lvl w:ilvl="0" w:tplc="04090001">
      <w:start w:val="1"/>
      <w:numFmt w:val="bullet"/>
      <w:lvlText w:val=""/>
      <w:lvlJc w:val="left"/>
      <w:pPr>
        <w:ind w:left="1156" w:hanging="360"/>
      </w:pPr>
      <w:rPr>
        <w:rFonts w:ascii="Symbol" w:hAnsi="Symbol" w:hint="default"/>
      </w:rPr>
    </w:lvl>
    <w:lvl w:ilvl="1" w:tplc="04090003" w:tentative="1">
      <w:start w:val="1"/>
      <w:numFmt w:val="bullet"/>
      <w:lvlText w:val="o"/>
      <w:lvlJc w:val="left"/>
      <w:pPr>
        <w:ind w:left="1876" w:hanging="360"/>
      </w:pPr>
      <w:rPr>
        <w:rFonts w:ascii="Courier New" w:hAnsi="Courier New" w:cs="Courier New" w:hint="default"/>
      </w:rPr>
    </w:lvl>
    <w:lvl w:ilvl="2" w:tplc="04090005">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28" w15:restartNumberingAfterBreak="0">
    <w:nsid w:val="5415682D"/>
    <w:multiLevelType w:val="hybridMultilevel"/>
    <w:tmpl w:val="A5CACB84"/>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219EE"/>
    <w:multiLevelType w:val="hybridMultilevel"/>
    <w:tmpl w:val="D734A704"/>
    <w:lvl w:ilvl="0" w:tplc="E47C0A0E">
      <w:start w:val="1"/>
      <w:numFmt w:val="decimal"/>
      <w:lvlText w:val="%1."/>
      <w:lvlJc w:val="left"/>
      <w:pPr>
        <w:ind w:left="193" w:hanging="248"/>
      </w:pPr>
      <w:rPr>
        <w:rFonts w:ascii="Calibri" w:eastAsia="Calibri" w:hAnsi="Calibri" w:cs="Calibri" w:hint="default"/>
        <w:b/>
        <w:bCs/>
        <w:w w:val="100"/>
        <w:sz w:val="24"/>
        <w:szCs w:val="24"/>
        <w:lang w:val="el-GR" w:eastAsia="en-US" w:bidi="ar-SA"/>
      </w:rPr>
    </w:lvl>
    <w:lvl w:ilvl="1" w:tplc="FF90C536">
      <w:numFmt w:val="bullet"/>
      <w:lvlText w:val="•"/>
      <w:lvlJc w:val="left"/>
      <w:pPr>
        <w:ind w:left="1216" w:hanging="248"/>
      </w:pPr>
      <w:rPr>
        <w:rFonts w:hint="default"/>
        <w:lang w:val="el-GR" w:eastAsia="en-US" w:bidi="ar-SA"/>
      </w:rPr>
    </w:lvl>
    <w:lvl w:ilvl="2" w:tplc="42F060B6">
      <w:numFmt w:val="bullet"/>
      <w:lvlText w:val="•"/>
      <w:lvlJc w:val="left"/>
      <w:pPr>
        <w:ind w:left="2233" w:hanging="248"/>
      </w:pPr>
      <w:rPr>
        <w:rFonts w:hint="default"/>
        <w:lang w:val="el-GR" w:eastAsia="en-US" w:bidi="ar-SA"/>
      </w:rPr>
    </w:lvl>
    <w:lvl w:ilvl="3" w:tplc="BC5A4C40">
      <w:numFmt w:val="bullet"/>
      <w:lvlText w:val="•"/>
      <w:lvlJc w:val="left"/>
      <w:pPr>
        <w:ind w:left="3249" w:hanging="248"/>
      </w:pPr>
      <w:rPr>
        <w:rFonts w:hint="default"/>
        <w:lang w:val="el-GR" w:eastAsia="en-US" w:bidi="ar-SA"/>
      </w:rPr>
    </w:lvl>
    <w:lvl w:ilvl="4" w:tplc="C91838D0">
      <w:numFmt w:val="bullet"/>
      <w:lvlText w:val="•"/>
      <w:lvlJc w:val="left"/>
      <w:pPr>
        <w:ind w:left="4266" w:hanging="248"/>
      </w:pPr>
      <w:rPr>
        <w:rFonts w:hint="default"/>
        <w:lang w:val="el-GR" w:eastAsia="en-US" w:bidi="ar-SA"/>
      </w:rPr>
    </w:lvl>
    <w:lvl w:ilvl="5" w:tplc="F49A5EDC">
      <w:numFmt w:val="bullet"/>
      <w:lvlText w:val="•"/>
      <w:lvlJc w:val="left"/>
      <w:pPr>
        <w:ind w:left="5283" w:hanging="248"/>
      </w:pPr>
      <w:rPr>
        <w:rFonts w:hint="default"/>
        <w:lang w:val="el-GR" w:eastAsia="en-US" w:bidi="ar-SA"/>
      </w:rPr>
    </w:lvl>
    <w:lvl w:ilvl="6" w:tplc="73F645A4">
      <w:numFmt w:val="bullet"/>
      <w:lvlText w:val="•"/>
      <w:lvlJc w:val="left"/>
      <w:pPr>
        <w:ind w:left="6299" w:hanging="248"/>
      </w:pPr>
      <w:rPr>
        <w:rFonts w:hint="default"/>
        <w:lang w:val="el-GR" w:eastAsia="en-US" w:bidi="ar-SA"/>
      </w:rPr>
    </w:lvl>
    <w:lvl w:ilvl="7" w:tplc="F43AFB1E">
      <w:numFmt w:val="bullet"/>
      <w:lvlText w:val="•"/>
      <w:lvlJc w:val="left"/>
      <w:pPr>
        <w:ind w:left="7316" w:hanging="248"/>
      </w:pPr>
      <w:rPr>
        <w:rFonts w:hint="default"/>
        <w:lang w:val="el-GR" w:eastAsia="en-US" w:bidi="ar-SA"/>
      </w:rPr>
    </w:lvl>
    <w:lvl w:ilvl="8" w:tplc="7124F6E0">
      <w:numFmt w:val="bullet"/>
      <w:lvlText w:val="•"/>
      <w:lvlJc w:val="left"/>
      <w:pPr>
        <w:ind w:left="8333" w:hanging="248"/>
      </w:pPr>
      <w:rPr>
        <w:rFonts w:hint="default"/>
        <w:lang w:val="el-GR" w:eastAsia="en-US" w:bidi="ar-SA"/>
      </w:rPr>
    </w:lvl>
  </w:abstractNum>
  <w:abstractNum w:abstractNumId="30" w15:restartNumberingAfterBreak="0">
    <w:nsid w:val="56C50D90"/>
    <w:multiLevelType w:val="hybridMultilevel"/>
    <w:tmpl w:val="ED80D9F2"/>
    <w:lvl w:ilvl="0" w:tplc="0409000F">
      <w:start w:val="1"/>
      <w:numFmt w:val="decimal"/>
      <w:lvlText w:val="%1."/>
      <w:lvlJc w:val="left"/>
      <w:pPr>
        <w:ind w:left="1131" w:hanging="360"/>
      </w:pPr>
    </w:lvl>
    <w:lvl w:ilvl="1" w:tplc="04090019" w:tentative="1">
      <w:start w:val="1"/>
      <w:numFmt w:val="lowerLetter"/>
      <w:lvlText w:val="%2."/>
      <w:lvlJc w:val="left"/>
      <w:pPr>
        <w:ind w:left="1851" w:hanging="360"/>
      </w:pPr>
    </w:lvl>
    <w:lvl w:ilvl="2" w:tplc="0409001B" w:tentative="1">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abstractNum w:abstractNumId="31" w15:restartNumberingAfterBreak="0">
    <w:nsid w:val="58A46368"/>
    <w:multiLevelType w:val="hybridMultilevel"/>
    <w:tmpl w:val="C9A8ED08"/>
    <w:lvl w:ilvl="0" w:tplc="04090001">
      <w:start w:val="1"/>
      <w:numFmt w:val="bullet"/>
      <w:lvlText w:val=""/>
      <w:lvlJc w:val="left"/>
      <w:pPr>
        <w:ind w:left="1156" w:hanging="360"/>
      </w:pPr>
      <w:rPr>
        <w:rFonts w:ascii="Symbol" w:hAnsi="Symbol" w:hint="default"/>
      </w:rPr>
    </w:lvl>
    <w:lvl w:ilvl="1" w:tplc="FFFFFFFF" w:tentative="1">
      <w:start w:val="1"/>
      <w:numFmt w:val="lowerLetter"/>
      <w:lvlText w:val="%2."/>
      <w:lvlJc w:val="left"/>
      <w:pPr>
        <w:ind w:left="1876" w:hanging="360"/>
      </w:pPr>
    </w:lvl>
    <w:lvl w:ilvl="2" w:tplc="FFFFFFFF" w:tentative="1">
      <w:start w:val="1"/>
      <w:numFmt w:val="lowerRoman"/>
      <w:lvlText w:val="%3."/>
      <w:lvlJc w:val="right"/>
      <w:pPr>
        <w:ind w:left="2596" w:hanging="180"/>
      </w:pPr>
    </w:lvl>
    <w:lvl w:ilvl="3" w:tplc="FFFFFFFF" w:tentative="1">
      <w:start w:val="1"/>
      <w:numFmt w:val="decimal"/>
      <w:lvlText w:val="%4."/>
      <w:lvlJc w:val="left"/>
      <w:pPr>
        <w:ind w:left="3316" w:hanging="360"/>
      </w:pPr>
    </w:lvl>
    <w:lvl w:ilvl="4" w:tplc="FFFFFFFF" w:tentative="1">
      <w:start w:val="1"/>
      <w:numFmt w:val="lowerLetter"/>
      <w:lvlText w:val="%5."/>
      <w:lvlJc w:val="left"/>
      <w:pPr>
        <w:ind w:left="4036" w:hanging="360"/>
      </w:pPr>
    </w:lvl>
    <w:lvl w:ilvl="5" w:tplc="FFFFFFFF" w:tentative="1">
      <w:start w:val="1"/>
      <w:numFmt w:val="lowerRoman"/>
      <w:lvlText w:val="%6."/>
      <w:lvlJc w:val="right"/>
      <w:pPr>
        <w:ind w:left="4756" w:hanging="180"/>
      </w:pPr>
    </w:lvl>
    <w:lvl w:ilvl="6" w:tplc="FFFFFFFF" w:tentative="1">
      <w:start w:val="1"/>
      <w:numFmt w:val="decimal"/>
      <w:lvlText w:val="%7."/>
      <w:lvlJc w:val="left"/>
      <w:pPr>
        <w:ind w:left="5476" w:hanging="360"/>
      </w:pPr>
    </w:lvl>
    <w:lvl w:ilvl="7" w:tplc="FFFFFFFF" w:tentative="1">
      <w:start w:val="1"/>
      <w:numFmt w:val="lowerLetter"/>
      <w:lvlText w:val="%8."/>
      <w:lvlJc w:val="left"/>
      <w:pPr>
        <w:ind w:left="6196" w:hanging="360"/>
      </w:pPr>
    </w:lvl>
    <w:lvl w:ilvl="8" w:tplc="FFFFFFFF" w:tentative="1">
      <w:start w:val="1"/>
      <w:numFmt w:val="lowerRoman"/>
      <w:lvlText w:val="%9."/>
      <w:lvlJc w:val="right"/>
      <w:pPr>
        <w:ind w:left="6916" w:hanging="180"/>
      </w:pPr>
    </w:lvl>
  </w:abstractNum>
  <w:abstractNum w:abstractNumId="32" w15:restartNumberingAfterBreak="0">
    <w:nsid w:val="58C673FD"/>
    <w:multiLevelType w:val="hybridMultilevel"/>
    <w:tmpl w:val="DF48500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3" w15:restartNumberingAfterBreak="0">
    <w:nsid w:val="5FA04A41"/>
    <w:multiLevelType w:val="hybridMultilevel"/>
    <w:tmpl w:val="C69856B4"/>
    <w:lvl w:ilvl="0" w:tplc="0408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4" w15:restartNumberingAfterBreak="0">
    <w:nsid w:val="61426AD8"/>
    <w:multiLevelType w:val="hybridMultilevel"/>
    <w:tmpl w:val="A2145BA0"/>
    <w:lvl w:ilvl="0" w:tplc="0409000F">
      <w:start w:val="1"/>
      <w:numFmt w:val="decimal"/>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6067E6"/>
    <w:multiLevelType w:val="hybridMultilevel"/>
    <w:tmpl w:val="829044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87A6DCA"/>
    <w:multiLevelType w:val="hybridMultilevel"/>
    <w:tmpl w:val="55B2ED48"/>
    <w:lvl w:ilvl="0" w:tplc="9CAE2C58">
      <w:start w:val="1"/>
      <w:numFmt w:val="decimal"/>
      <w:lvlText w:val="%1."/>
      <w:lvlJc w:val="left"/>
      <w:pPr>
        <w:ind w:left="436" w:hanging="243"/>
      </w:pPr>
      <w:rPr>
        <w:rFonts w:ascii="Calibri" w:eastAsia="Calibri" w:hAnsi="Calibri" w:cs="Calibri" w:hint="default"/>
        <w:b/>
        <w:bCs/>
        <w:w w:val="100"/>
        <w:sz w:val="24"/>
        <w:szCs w:val="24"/>
        <w:lang w:val="el-GR" w:eastAsia="en-US" w:bidi="ar-SA"/>
      </w:rPr>
    </w:lvl>
    <w:lvl w:ilvl="1" w:tplc="79A4F232">
      <w:numFmt w:val="bullet"/>
      <w:lvlText w:val="•"/>
      <w:lvlJc w:val="left"/>
      <w:pPr>
        <w:ind w:left="1432" w:hanging="243"/>
      </w:pPr>
      <w:rPr>
        <w:rFonts w:hint="default"/>
        <w:lang w:val="el-GR" w:eastAsia="en-US" w:bidi="ar-SA"/>
      </w:rPr>
    </w:lvl>
    <w:lvl w:ilvl="2" w:tplc="FE3CEC42">
      <w:numFmt w:val="bullet"/>
      <w:lvlText w:val="•"/>
      <w:lvlJc w:val="left"/>
      <w:pPr>
        <w:ind w:left="2425" w:hanging="243"/>
      </w:pPr>
      <w:rPr>
        <w:rFonts w:hint="default"/>
        <w:lang w:val="el-GR" w:eastAsia="en-US" w:bidi="ar-SA"/>
      </w:rPr>
    </w:lvl>
    <w:lvl w:ilvl="3" w:tplc="5F4E88A2">
      <w:numFmt w:val="bullet"/>
      <w:lvlText w:val="•"/>
      <w:lvlJc w:val="left"/>
      <w:pPr>
        <w:ind w:left="3417" w:hanging="243"/>
      </w:pPr>
      <w:rPr>
        <w:rFonts w:hint="default"/>
        <w:lang w:val="el-GR" w:eastAsia="en-US" w:bidi="ar-SA"/>
      </w:rPr>
    </w:lvl>
    <w:lvl w:ilvl="4" w:tplc="48F65F0C">
      <w:numFmt w:val="bullet"/>
      <w:lvlText w:val="•"/>
      <w:lvlJc w:val="left"/>
      <w:pPr>
        <w:ind w:left="4410" w:hanging="243"/>
      </w:pPr>
      <w:rPr>
        <w:rFonts w:hint="default"/>
        <w:lang w:val="el-GR" w:eastAsia="en-US" w:bidi="ar-SA"/>
      </w:rPr>
    </w:lvl>
    <w:lvl w:ilvl="5" w:tplc="CFFA534A">
      <w:numFmt w:val="bullet"/>
      <w:lvlText w:val="•"/>
      <w:lvlJc w:val="left"/>
      <w:pPr>
        <w:ind w:left="5403" w:hanging="243"/>
      </w:pPr>
      <w:rPr>
        <w:rFonts w:hint="default"/>
        <w:lang w:val="el-GR" w:eastAsia="en-US" w:bidi="ar-SA"/>
      </w:rPr>
    </w:lvl>
    <w:lvl w:ilvl="6" w:tplc="B5225288">
      <w:numFmt w:val="bullet"/>
      <w:lvlText w:val="•"/>
      <w:lvlJc w:val="left"/>
      <w:pPr>
        <w:ind w:left="6395" w:hanging="243"/>
      </w:pPr>
      <w:rPr>
        <w:rFonts w:hint="default"/>
        <w:lang w:val="el-GR" w:eastAsia="en-US" w:bidi="ar-SA"/>
      </w:rPr>
    </w:lvl>
    <w:lvl w:ilvl="7" w:tplc="BA061F80">
      <w:numFmt w:val="bullet"/>
      <w:lvlText w:val="•"/>
      <w:lvlJc w:val="left"/>
      <w:pPr>
        <w:ind w:left="7388" w:hanging="243"/>
      </w:pPr>
      <w:rPr>
        <w:rFonts w:hint="default"/>
        <w:lang w:val="el-GR" w:eastAsia="en-US" w:bidi="ar-SA"/>
      </w:rPr>
    </w:lvl>
    <w:lvl w:ilvl="8" w:tplc="C75A85EC">
      <w:numFmt w:val="bullet"/>
      <w:lvlText w:val="•"/>
      <w:lvlJc w:val="left"/>
      <w:pPr>
        <w:ind w:left="8381" w:hanging="243"/>
      </w:pPr>
      <w:rPr>
        <w:rFonts w:hint="default"/>
        <w:lang w:val="el-GR" w:eastAsia="en-US" w:bidi="ar-SA"/>
      </w:rPr>
    </w:lvl>
  </w:abstractNum>
  <w:abstractNum w:abstractNumId="37" w15:restartNumberingAfterBreak="0">
    <w:nsid w:val="6E643BEC"/>
    <w:multiLevelType w:val="hybridMultilevel"/>
    <w:tmpl w:val="0416FBA2"/>
    <w:lvl w:ilvl="0" w:tplc="13585AFA">
      <w:start w:val="1"/>
      <w:numFmt w:val="decimal"/>
      <w:lvlText w:val="%1."/>
      <w:lvlJc w:val="left"/>
      <w:pPr>
        <w:ind w:left="436" w:hanging="243"/>
      </w:pPr>
      <w:rPr>
        <w:rFonts w:ascii="Calibri" w:eastAsia="Calibri" w:hAnsi="Calibri" w:cs="Calibri" w:hint="default"/>
        <w:b/>
        <w:bCs/>
        <w:w w:val="100"/>
        <w:sz w:val="24"/>
        <w:szCs w:val="24"/>
        <w:lang w:val="el-GR" w:eastAsia="en-US" w:bidi="ar-SA"/>
      </w:rPr>
    </w:lvl>
    <w:lvl w:ilvl="1" w:tplc="C4045568">
      <w:numFmt w:val="bullet"/>
      <w:lvlText w:val="•"/>
      <w:lvlJc w:val="left"/>
      <w:pPr>
        <w:ind w:left="1432" w:hanging="243"/>
      </w:pPr>
      <w:rPr>
        <w:rFonts w:hint="default"/>
        <w:lang w:val="el-GR" w:eastAsia="en-US" w:bidi="ar-SA"/>
      </w:rPr>
    </w:lvl>
    <w:lvl w:ilvl="2" w:tplc="FAE8344E">
      <w:numFmt w:val="bullet"/>
      <w:lvlText w:val="•"/>
      <w:lvlJc w:val="left"/>
      <w:pPr>
        <w:ind w:left="2425" w:hanging="243"/>
      </w:pPr>
      <w:rPr>
        <w:rFonts w:hint="default"/>
        <w:lang w:val="el-GR" w:eastAsia="en-US" w:bidi="ar-SA"/>
      </w:rPr>
    </w:lvl>
    <w:lvl w:ilvl="3" w:tplc="217E5EE8">
      <w:numFmt w:val="bullet"/>
      <w:lvlText w:val="•"/>
      <w:lvlJc w:val="left"/>
      <w:pPr>
        <w:ind w:left="3417" w:hanging="243"/>
      </w:pPr>
      <w:rPr>
        <w:rFonts w:hint="default"/>
        <w:lang w:val="el-GR" w:eastAsia="en-US" w:bidi="ar-SA"/>
      </w:rPr>
    </w:lvl>
    <w:lvl w:ilvl="4" w:tplc="7B084B2E">
      <w:numFmt w:val="bullet"/>
      <w:lvlText w:val="•"/>
      <w:lvlJc w:val="left"/>
      <w:pPr>
        <w:ind w:left="4410" w:hanging="243"/>
      </w:pPr>
      <w:rPr>
        <w:rFonts w:hint="default"/>
        <w:lang w:val="el-GR" w:eastAsia="en-US" w:bidi="ar-SA"/>
      </w:rPr>
    </w:lvl>
    <w:lvl w:ilvl="5" w:tplc="7F403394">
      <w:numFmt w:val="bullet"/>
      <w:lvlText w:val="•"/>
      <w:lvlJc w:val="left"/>
      <w:pPr>
        <w:ind w:left="5403" w:hanging="243"/>
      </w:pPr>
      <w:rPr>
        <w:rFonts w:hint="default"/>
        <w:lang w:val="el-GR" w:eastAsia="en-US" w:bidi="ar-SA"/>
      </w:rPr>
    </w:lvl>
    <w:lvl w:ilvl="6" w:tplc="1B46A5C2">
      <w:numFmt w:val="bullet"/>
      <w:lvlText w:val="•"/>
      <w:lvlJc w:val="left"/>
      <w:pPr>
        <w:ind w:left="6395" w:hanging="243"/>
      </w:pPr>
      <w:rPr>
        <w:rFonts w:hint="default"/>
        <w:lang w:val="el-GR" w:eastAsia="en-US" w:bidi="ar-SA"/>
      </w:rPr>
    </w:lvl>
    <w:lvl w:ilvl="7" w:tplc="7736B5DC">
      <w:numFmt w:val="bullet"/>
      <w:lvlText w:val="•"/>
      <w:lvlJc w:val="left"/>
      <w:pPr>
        <w:ind w:left="7388" w:hanging="243"/>
      </w:pPr>
      <w:rPr>
        <w:rFonts w:hint="default"/>
        <w:lang w:val="el-GR" w:eastAsia="en-US" w:bidi="ar-SA"/>
      </w:rPr>
    </w:lvl>
    <w:lvl w:ilvl="8" w:tplc="4CA47F10">
      <w:numFmt w:val="bullet"/>
      <w:lvlText w:val="•"/>
      <w:lvlJc w:val="left"/>
      <w:pPr>
        <w:ind w:left="8381" w:hanging="243"/>
      </w:pPr>
      <w:rPr>
        <w:rFonts w:hint="default"/>
        <w:lang w:val="el-GR" w:eastAsia="en-US" w:bidi="ar-SA"/>
      </w:rPr>
    </w:lvl>
  </w:abstractNum>
  <w:abstractNum w:abstractNumId="38" w15:restartNumberingAfterBreak="0">
    <w:nsid w:val="6F9F758B"/>
    <w:multiLevelType w:val="hybridMultilevel"/>
    <w:tmpl w:val="4B80EBA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FBC3F54"/>
    <w:multiLevelType w:val="multilevel"/>
    <w:tmpl w:val="E466A00C"/>
    <w:lvl w:ilvl="0">
      <w:start w:val="1"/>
      <w:numFmt w:val="decimal"/>
      <w:lvlText w:val="%1."/>
      <w:lvlJc w:val="left"/>
      <w:pPr>
        <w:ind w:left="360" w:hanging="360"/>
      </w:pPr>
      <w:rPr>
        <w:rFonts w:hint="default"/>
        <w:b/>
      </w:rPr>
    </w:lvl>
    <w:lvl w:ilvl="1">
      <w:start w:val="1"/>
      <w:numFmt w:val="none"/>
      <w:lvlText w:val="1."/>
      <w:lvlJc w:val="left"/>
      <w:pPr>
        <w:ind w:left="720" w:hanging="360"/>
      </w:pPr>
      <w:rPr>
        <w:rFonts w:hint="default"/>
      </w:rPr>
    </w:lvl>
    <w:lvl w:ilvl="2">
      <w:start w:val="1"/>
      <w:numFmt w:val="decimal"/>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09C6E75"/>
    <w:multiLevelType w:val="hybridMultilevel"/>
    <w:tmpl w:val="96304ACA"/>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1" w15:restartNumberingAfterBreak="0">
    <w:nsid w:val="73794771"/>
    <w:multiLevelType w:val="hybridMultilevel"/>
    <w:tmpl w:val="43AEB86A"/>
    <w:lvl w:ilvl="0" w:tplc="0409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85761C5"/>
    <w:multiLevelType w:val="hybridMultilevel"/>
    <w:tmpl w:val="2A740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265297"/>
    <w:multiLevelType w:val="hybridMultilevel"/>
    <w:tmpl w:val="85EC0D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8"/>
  </w:num>
  <w:num w:numId="4">
    <w:abstractNumId w:val="39"/>
  </w:num>
  <w:num w:numId="5">
    <w:abstractNumId w:val="6"/>
  </w:num>
  <w:num w:numId="6">
    <w:abstractNumId w:val="15"/>
  </w:num>
  <w:num w:numId="7">
    <w:abstractNumId w:val="22"/>
  </w:num>
  <w:num w:numId="8">
    <w:abstractNumId w:val="38"/>
  </w:num>
  <w:num w:numId="9">
    <w:abstractNumId w:val="35"/>
  </w:num>
  <w:num w:numId="10">
    <w:abstractNumId w:val="41"/>
  </w:num>
  <w:num w:numId="11">
    <w:abstractNumId w:val="24"/>
  </w:num>
  <w:num w:numId="12">
    <w:abstractNumId w:val="28"/>
  </w:num>
  <w:num w:numId="13">
    <w:abstractNumId w:val="34"/>
  </w:num>
  <w:num w:numId="14">
    <w:abstractNumId w:val="37"/>
  </w:num>
  <w:num w:numId="15">
    <w:abstractNumId w:val="5"/>
  </w:num>
  <w:num w:numId="16">
    <w:abstractNumId w:val="29"/>
  </w:num>
  <w:num w:numId="17">
    <w:abstractNumId w:val="25"/>
  </w:num>
  <w:num w:numId="18">
    <w:abstractNumId w:val="36"/>
  </w:num>
  <w:num w:numId="19">
    <w:abstractNumId w:val="30"/>
  </w:num>
  <w:num w:numId="20">
    <w:abstractNumId w:val="3"/>
  </w:num>
  <w:num w:numId="21">
    <w:abstractNumId w:val="16"/>
  </w:num>
  <w:num w:numId="22">
    <w:abstractNumId w:val="10"/>
  </w:num>
  <w:num w:numId="23">
    <w:abstractNumId w:val="23"/>
  </w:num>
  <w:num w:numId="24">
    <w:abstractNumId w:val="21"/>
  </w:num>
  <w:num w:numId="25">
    <w:abstractNumId w:val="32"/>
  </w:num>
  <w:num w:numId="26">
    <w:abstractNumId w:val="18"/>
  </w:num>
  <w:num w:numId="27">
    <w:abstractNumId w:val="42"/>
  </w:num>
  <w:num w:numId="28">
    <w:abstractNumId w:val="0"/>
  </w:num>
  <w:num w:numId="29">
    <w:abstractNumId w:val="17"/>
  </w:num>
  <w:num w:numId="30">
    <w:abstractNumId w:val="20"/>
  </w:num>
  <w:num w:numId="31">
    <w:abstractNumId w:val="31"/>
  </w:num>
  <w:num w:numId="32">
    <w:abstractNumId w:val="27"/>
  </w:num>
  <w:num w:numId="33">
    <w:abstractNumId w:val="13"/>
  </w:num>
  <w:num w:numId="34">
    <w:abstractNumId w:val="19"/>
  </w:num>
  <w:num w:numId="35">
    <w:abstractNumId w:val="14"/>
  </w:num>
  <w:num w:numId="36">
    <w:abstractNumId w:val="33"/>
  </w:num>
  <w:num w:numId="37">
    <w:abstractNumId w:val="1"/>
  </w:num>
  <w:num w:numId="38">
    <w:abstractNumId w:val="40"/>
  </w:num>
  <w:num w:numId="39">
    <w:abstractNumId w:val="11"/>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12"/>
  </w:num>
  <w:num w:numId="43">
    <w:abstractNumId w:val="2"/>
  </w:num>
  <w:num w:numId="44">
    <w:abstractNumId w:val="43"/>
  </w:num>
  <w:num w:numId="45">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5F75"/>
    <w:rsid w:val="00001D2C"/>
    <w:rsid w:val="00011D51"/>
    <w:rsid w:val="0001551E"/>
    <w:rsid w:val="00015E48"/>
    <w:rsid w:val="00021C00"/>
    <w:rsid w:val="00026DB8"/>
    <w:rsid w:val="00026F38"/>
    <w:rsid w:val="00027EA0"/>
    <w:rsid w:val="0003045C"/>
    <w:rsid w:val="00033235"/>
    <w:rsid w:val="000429A1"/>
    <w:rsid w:val="00044541"/>
    <w:rsid w:val="00044D54"/>
    <w:rsid w:val="00046105"/>
    <w:rsid w:val="000469F0"/>
    <w:rsid w:val="00046C03"/>
    <w:rsid w:val="00047F90"/>
    <w:rsid w:val="00050A75"/>
    <w:rsid w:val="000579C3"/>
    <w:rsid w:val="00063440"/>
    <w:rsid w:val="00064C7A"/>
    <w:rsid w:val="000658AA"/>
    <w:rsid w:val="00066916"/>
    <w:rsid w:val="00074C93"/>
    <w:rsid w:val="000761EA"/>
    <w:rsid w:val="00081A03"/>
    <w:rsid w:val="000843A0"/>
    <w:rsid w:val="00086E34"/>
    <w:rsid w:val="0009105B"/>
    <w:rsid w:val="0009218E"/>
    <w:rsid w:val="000926F8"/>
    <w:rsid w:val="00093665"/>
    <w:rsid w:val="00094455"/>
    <w:rsid w:val="00094DA2"/>
    <w:rsid w:val="00094FBD"/>
    <w:rsid w:val="00095896"/>
    <w:rsid w:val="00096B81"/>
    <w:rsid w:val="000A4CF2"/>
    <w:rsid w:val="000A6303"/>
    <w:rsid w:val="000B069F"/>
    <w:rsid w:val="000B159B"/>
    <w:rsid w:val="000B32D9"/>
    <w:rsid w:val="000B4C52"/>
    <w:rsid w:val="000B7FCA"/>
    <w:rsid w:val="000C114C"/>
    <w:rsid w:val="000C693C"/>
    <w:rsid w:val="000D174E"/>
    <w:rsid w:val="000D623A"/>
    <w:rsid w:val="000D7A0A"/>
    <w:rsid w:val="000F3E48"/>
    <w:rsid w:val="000F4D49"/>
    <w:rsid w:val="001021E3"/>
    <w:rsid w:val="00103B00"/>
    <w:rsid w:val="0012021A"/>
    <w:rsid w:val="001211FF"/>
    <w:rsid w:val="00126C68"/>
    <w:rsid w:val="00126E81"/>
    <w:rsid w:val="00142143"/>
    <w:rsid w:val="00147348"/>
    <w:rsid w:val="00155716"/>
    <w:rsid w:val="001572A2"/>
    <w:rsid w:val="001576AE"/>
    <w:rsid w:val="00165210"/>
    <w:rsid w:val="0016617B"/>
    <w:rsid w:val="0017007B"/>
    <w:rsid w:val="00171CD0"/>
    <w:rsid w:val="0017226E"/>
    <w:rsid w:val="00172296"/>
    <w:rsid w:val="00175B84"/>
    <w:rsid w:val="00175F72"/>
    <w:rsid w:val="001846C3"/>
    <w:rsid w:val="00187C2E"/>
    <w:rsid w:val="00194517"/>
    <w:rsid w:val="00195389"/>
    <w:rsid w:val="001969C2"/>
    <w:rsid w:val="001A15E2"/>
    <w:rsid w:val="001A191B"/>
    <w:rsid w:val="001A5AAA"/>
    <w:rsid w:val="001A7DAD"/>
    <w:rsid w:val="001B5CB3"/>
    <w:rsid w:val="001B6E10"/>
    <w:rsid w:val="001C33CE"/>
    <w:rsid w:val="001D1AD8"/>
    <w:rsid w:val="001E2A05"/>
    <w:rsid w:val="001E2CC1"/>
    <w:rsid w:val="001E396D"/>
    <w:rsid w:val="001E43D3"/>
    <w:rsid w:val="001F1DFD"/>
    <w:rsid w:val="001F208A"/>
    <w:rsid w:val="001F3B72"/>
    <w:rsid w:val="001F449B"/>
    <w:rsid w:val="001F5130"/>
    <w:rsid w:val="001F7691"/>
    <w:rsid w:val="00204334"/>
    <w:rsid w:val="002044C3"/>
    <w:rsid w:val="002067C8"/>
    <w:rsid w:val="00215B10"/>
    <w:rsid w:val="00224F2E"/>
    <w:rsid w:val="00232187"/>
    <w:rsid w:val="00234515"/>
    <w:rsid w:val="002345A1"/>
    <w:rsid w:val="00235715"/>
    <w:rsid w:val="0023755B"/>
    <w:rsid w:val="0024004B"/>
    <w:rsid w:val="00242ADA"/>
    <w:rsid w:val="00244E18"/>
    <w:rsid w:val="002479B4"/>
    <w:rsid w:val="00247C24"/>
    <w:rsid w:val="002516B4"/>
    <w:rsid w:val="00252210"/>
    <w:rsid w:val="002548D7"/>
    <w:rsid w:val="00260EC6"/>
    <w:rsid w:val="0026184E"/>
    <w:rsid w:val="00275C55"/>
    <w:rsid w:val="00276858"/>
    <w:rsid w:val="00284839"/>
    <w:rsid w:val="00284B01"/>
    <w:rsid w:val="00290170"/>
    <w:rsid w:val="00290D9D"/>
    <w:rsid w:val="002935FD"/>
    <w:rsid w:val="002B338B"/>
    <w:rsid w:val="002C1C9E"/>
    <w:rsid w:val="002C2AAF"/>
    <w:rsid w:val="002D16BF"/>
    <w:rsid w:val="002D2CA6"/>
    <w:rsid w:val="002D49E5"/>
    <w:rsid w:val="002E4C16"/>
    <w:rsid w:val="002E5A1B"/>
    <w:rsid w:val="002E6C11"/>
    <w:rsid w:val="002F3BF7"/>
    <w:rsid w:val="003111DB"/>
    <w:rsid w:val="00313611"/>
    <w:rsid w:val="00314FF3"/>
    <w:rsid w:val="00320A33"/>
    <w:rsid w:val="00321DC7"/>
    <w:rsid w:val="00323EE9"/>
    <w:rsid w:val="003241D1"/>
    <w:rsid w:val="00324B2C"/>
    <w:rsid w:val="003255C1"/>
    <w:rsid w:val="0033076D"/>
    <w:rsid w:val="003334CB"/>
    <w:rsid w:val="00336036"/>
    <w:rsid w:val="0033628C"/>
    <w:rsid w:val="0034251A"/>
    <w:rsid w:val="00343EEC"/>
    <w:rsid w:val="00345C54"/>
    <w:rsid w:val="00345C85"/>
    <w:rsid w:val="003476D5"/>
    <w:rsid w:val="003565A9"/>
    <w:rsid w:val="00361EB8"/>
    <w:rsid w:val="00367831"/>
    <w:rsid w:val="00374C0D"/>
    <w:rsid w:val="00376F6F"/>
    <w:rsid w:val="00381802"/>
    <w:rsid w:val="00384A44"/>
    <w:rsid w:val="00392DDC"/>
    <w:rsid w:val="00393319"/>
    <w:rsid w:val="00393A24"/>
    <w:rsid w:val="00396CD4"/>
    <w:rsid w:val="00397343"/>
    <w:rsid w:val="003A4F64"/>
    <w:rsid w:val="003A71FD"/>
    <w:rsid w:val="003B4264"/>
    <w:rsid w:val="003B7D2B"/>
    <w:rsid w:val="003C1E4E"/>
    <w:rsid w:val="003C1FBC"/>
    <w:rsid w:val="003C3F10"/>
    <w:rsid w:val="003C68F6"/>
    <w:rsid w:val="003C7D81"/>
    <w:rsid w:val="003D1820"/>
    <w:rsid w:val="003D6F78"/>
    <w:rsid w:val="003D788E"/>
    <w:rsid w:val="003D7C40"/>
    <w:rsid w:val="003D7EB6"/>
    <w:rsid w:val="003E1EC1"/>
    <w:rsid w:val="003E6695"/>
    <w:rsid w:val="003F270C"/>
    <w:rsid w:val="0040414F"/>
    <w:rsid w:val="00406624"/>
    <w:rsid w:val="00411878"/>
    <w:rsid w:val="00412B21"/>
    <w:rsid w:val="00420235"/>
    <w:rsid w:val="00425C54"/>
    <w:rsid w:val="00433795"/>
    <w:rsid w:val="00441339"/>
    <w:rsid w:val="00443CAE"/>
    <w:rsid w:val="004451A6"/>
    <w:rsid w:val="004464A3"/>
    <w:rsid w:val="00446933"/>
    <w:rsid w:val="00447334"/>
    <w:rsid w:val="00447468"/>
    <w:rsid w:val="004523A7"/>
    <w:rsid w:val="00452BCA"/>
    <w:rsid w:val="0045567C"/>
    <w:rsid w:val="00462FE4"/>
    <w:rsid w:val="004642DF"/>
    <w:rsid w:val="00464820"/>
    <w:rsid w:val="00464CE1"/>
    <w:rsid w:val="00465373"/>
    <w:rsid w:val="00471D6C"/>
    <w:rsid w:val="004817DE"/>
    <w:rsid w:val="004873EF"/>
    <w:rsid w:val="00490ED7"/>
    <w:rsid w:val="004A0135"/>
    <w:rsid w:val="004A23E6"/>
    <w:rsid w:val="004A2794"/>
    <w:rsid w:val="004A6F2B"/>
    <w:rsid w:val="004B11FE"/>
    <w:rsid w:val="004B6254"/>
    <w:rsid w:val="004B7FC0"/>
    <w:rsid w:val="004C2B5C"/>
    <w:rsid w:val="004C35D1"/>
    <w:rsid w:val="004C47DD"/>
    <w:rsid w:val="004C7021"/>
    <w:rsid w:val="004E780B"/>
    <w:rsid w:val="00503311"/>
    <w:rsid w:val="00511903"/>
    <w:rsid w:val="00512ECE"/>
    <w:rsid w:val="0051337A"/>
    <w:rsid w:val="00516092"/>
    <w:rsid w:val="005167CE"/>
    <w:rsid w:val="00517854"/>
    <w:rsid w:val="005230CD"/>
    <w:rsid w:val="0053008D"/>
    <w:rsid w:val="005332B7"/>
    <w:rsid w:val="00536223"/>
    <w:rsid w:val="00542960"/>
    <w:rsid w:val="0054411A"/>
    <w:rsid w:val="005650A6"/>
    <w:rsid w:val="00566FB3"/>
    <w:rsid w:val="00584403"/>
    <w:rsid w:val="005902FC"/>
    <w:rsid w:val="0059074A"/>
    <w:rsid w:val="00591F14"/>
    <w:rsid w:val="005A1CCA"/>
    <w:rsid w:val="005B02F2"/>
    <w:rsid w:val="005B63B0"/>
    <w:rsid w:val="005B7F69"/>
    <w:rsid w:val="005C28DA"/>
    <w:rsid w:val="005C5253"/>
    <w:rsid w:val="005C5D87"/>
    <w:rsid w:val="005D1408"/>
    <w:rsid w:val="005D18D0"/>
    <w:rsid w:val="005D40AC"/>
    <w:rsid w:val="005F124A"/>
    <w:rsid w:val="00610E2E"/>
    <w:rsid w:val="00611B61"/>
    <w:rsid w:val="006249D3"/>
    <w:rsid w:val="00632F09"/>
    <w:rsid w:val="006351CC"/>
    <w:rsid w:val="006443AE"/>
    <w:rsid w:val="0065179A"/>
    <w:rsid w:val="006565CE"/>
    <w:rsid w:val="0066042A"/>
    <w:rsid w:val="006609DE"/>
    <w:rsid w:val="00680956"/>
    <w:rsid w:val="00683426"/>
    <w:rsid w:val="006903D9"/>
    <w:rsid w:val="00690B5D"/>
    <w:rsid w:val="0069663D"/>
    <w:rsid w:val="006975CA"/>
    <w:rsid w:val="006A212F"/>
    <w:rsid w:val="006A44D0"/>
    <w:rsid w:val="006A6151"/>
    <w:rsid w:val="006A7C5D"/>
    <w:rsid w:val="006B0FF2"/>
    <w:rsid w:val="006B1996"/>
    <w:rsid w:val="006B432E"/>
    <w:rsid w:val="006B6A23"/>
    <w:rsid w:val="006B7731"/>
    <w:rsid w:val="006C131D"/>
    <w:rsid w:val="006C284D"/>
    <w:rsid w:val="006C3709"/>
    <w:rsid w:val="006D0F24"/>
    <w:rsid w:val="006D4F20"/>
    <w:rsid w:val="006E0091"/>
    <w:rsid w:val="006E0261"/>
    <w:rsid w:val="006E4599"/>
    <w:rsid w:val="006E52B0"/>
    <w:rsid w:val="006E7773"/>
    <w:rsid w:val="006F1BA0"/>
    <w:rsid w:val="00703372"/>
    <w:rsid w:val="007079FC"/>
    <w:rsid w:val="007152E5"/>
    <w:rsid w:val="00727DDC"/>
    <w:rsid w:val="00734097"/>
    <w:rsid w:val="007342FD"/>
    <w:rsid w:val="007446A4"/>
    <w:rsid w:val="00745144"/>
    <w:rsid w:val="00747DFF"/>
    <w:rsid w:val="00755AA4"/>
    <w:rsid w:val="00761C64"/>
    <w:rsid w:val="00762BCA"/>
    <w:rsid w:val="0076552E"/>
    <w:rsid w:val="00767D49"/>
    <w:rsid w:val="00772575"/>
    <w:rsid w:val="00774C55"/>
    <w:rsid w:val="00776DB2"/>
    <w:rsid w:val="00777073"/>
    <w:rsid w:val="0078249A"/>
    <w:rsid w:val="00783713"/>
    <w:rsid w:val="007837A9"/>
    <w:rsid w:val="00783A71"/>
    <w:rsid w:val="00784E05"/>
    <w:rsid w:val="0079088F"/>
    <w:rsid w:val="00790E97"/>
    <w:rsid w:val="00794436"/>
    <w:rsid w:val="00795F75"/>
    <w:rsid w:val="007A4291"/>
    <w:rsid w:val="007A6734"/>
    <w:rsid w:val="007B4912"/>
    <w:rsid w:val="007C2550"/>
    <w:rsid w:val="007C2EB5"/>
    <w:rsid w:val="007D3EB9"/>
    <w:rsid w:val="007D3F57"/>
    <w:rsid w:val="007E04BB"/>
    <w:rsid w:val="007E38C5"/>
    <w:rsid w:val="007F1C95"/>
    <w:rsid w:val="007F3282"/>
    <w:rsid w:val="007F5EAF"/>
    <w:rsid w:val="007F7A04"/>
    <w:rsid w:val="008007AF"/>
    <w:rsid w:val="00806E03"/>
    <w:rsid w:val="00815757"/>
    <w:rsid w:val="00825B36"/>
    <w:rsid w:val="00825CE8"/>
    <w:rsid w:val="00825DBA"/>
    <w:rsid w:val="008305DB"/>
    <w:rsid w:val="008376B0"/>
    <w:rsid w:val="00840D03"/>
    <w:rsid w:val="0084116A"/>
    <w:rsid w:val="00842F83"/>
    <w:rsid w:val="00847341"/>
    <w:rsid w:val="008525B2"/>
    <w:rsid w:val="008530FC"/>
    <w:rsid w:val="0086131E"/>
    <w:rsid w:val="00875BAB"/>
    <w:rsid w:val="00876240"/>
    <w:rsid w:val="00877E5C"/>
    <w:rsid w:val="00881BD7"/>
    <w:rsid w:val="008824ED"/>
    <w:rsid w:val="008841CE"/>
    <w:rsid w:val="008850E6"/>
    <w:rsid w:val="00887658"/>
    <w:rsid w:val="00887DAB"/>
    <w:rsid w:val="008A1FC9"/>
    <w:rsid w:val="008A4296"/>
    <w:rsid w:val="008A7977"/>
    <w:rsid w:val="008A7E4B"/>
    <w:rsid w:val="008B10A6"/>
    <w:rsid w:val="008C4B4B"/>
    <w:rsid w:val="008D0A62"/>
    <w:rsid w:val="008D1E05"/>
    <w:rsid w:val="008D3057"/>
    <w:rsid w:val="008D44D8"/>
    <w:rsid w:val="008E1295"/>
    <w:rsid w:val="008E4818"/>
    <w:rsid w:val="008F006B"/>
    <w:rsid w:val="008F05C7"/>
    <w:rsid w:val="00900B88"/>
    <w:rsid w:val="00907C54"/>
    <w:rsid w:val="00911023"/>
    <w:rsid w:val="00914AB7"/>
    <w:rsid w:val="0091565E"/>
    <w:rsid w:val="009219F9"/>
    <w:rsid w:val="00935020"/>
    <w:rsid w:val="0093612B"/>
    <w:rsid w:val="00936CA8"/>
    <w:rsid w:val="00956A29"/>
    <w:rsid w:val="009624A4"/>
    <w:rsid w:val="009667B9"/>
    <w:rsid w:val="00966A1B"/>
    <w:rsid w:val="00967606"/>
    <w:rsid w:val="00967ABB"/>
    <w:rsid w:val="00970B85"/>
    <w:rsid w:val="00977203"/>
    <w:rsid w:val="00987430"/>
    <w:rsid w:val="00987AB3"/>
    <w:rsid w:val="009900EC"/>
    <w:rsid w:val="00991150"/>
    <w:rsid w:val="00993466"/>
    <w:rsid w:val="009937AD"/>
    <w:rsid w:val="009A0675"/>
    <w:rsid w:val="009A4C90"/>
    <w:rsid w:val="009A65CE"/>
    <w:rsid w:val="009A72F3"/>
    <w:rsid w:val="009B41CE"/>
    <w:rsid w:val="009B517A"/>
    <w:rsid w:val="009B652A"/>
    <w:rsid w:val="009B65AC"/>
    <w:rsid w:val="009C2513"/>
    <w:rsid w:val="009C5091"/>
    <w:rsid w:val="009C5492"/>
    <w:rsid w:val="009E170D"/>
    <w:rsid w:val="009E3674"/>
    <w:rsid w:val="009E3E31"/>
    <w:rsid w:val="009F0514"/>
    <w:rsid w:val="009F1284"/>
    <w:rsid w:val="009F3C8A"/>
    <w:rsid w:val="00A03ED7"/>
    <w:rsid w:val="00A06069"/>
    <w:rsid w:val="00A12D8F"/>
    <w:rsid w:val="00A1416D"/>
    <w:rsid w:val="00A179AF"/>
    <w:rsid w:val="00A20F82"/>
    <w:rsid w:val="00A276CC"/>
    <w:rsid w:val="00A27993"/>
    <w:rsid w:val="00A320C6"/>
    <w:rsid w:val="00A34380"/>
    <w:rsid w:val="00A4174D"/>
    <w:rsid w:val="00A44BDE"/>
    <w:rsid w:val="00A54885"/>
    <w:rsid w:val="00A54D9E"/>
    <w:rsid w:val="00A579E4"/>
    <w:rsid w:val="00A6119C"/>
    <w:rsid w:val="00A62774"/>
    <w:rsid w:val="00A65CAF"/>
    <w:rsid w:val="00A6667F"/>
    <w:rsid w:val="00A725A1"/>
    <w:rsid w:val="00A73E9C"/>
    <w:rsid w:val="00A74AC0"/>
    <w:rsid w:val="00A77EA6"/>
    <w:rsid w:val="00A86FFA"/>
    <w:rsid w:val="00A977E8"/>
    <w:rsid w:val="00A97830"/>
    <w:rsid w:val="00AA0A1D"/>
    <w:rsid w:val="00AA6952"/>
    <w:rsid w:val="00AB51A5"/>
    <w:rsid w:val="00AC0422"/>
    <w:rsid w:val="00AC05EF"/>
    <w:rsid w:val="00AC39FF"/>
    <w:rsid w:val="00AD0351"/>
    <w:rsid w:val="00AD26F7"/>
    <w:rsid w:val="00AD46CE"/>
    <w:rsid w:val="00AD79EF"/>
    <w:rsid w:val="00AD7F90"/>
    <w:rsid w:val="00AE5E1D"/>
    <w:rsid w:val="00AE635D"/>
    <w:rsid w:val="00AE7E81"/>
    <w:rsid w:val="00AF0A54"/>
    <w:rsid w:val="00AF31A7"/>
    <w:rsid w:val="00AF590A"/>
    <w:rsid w:val="00B01B3A"/>
    <w:rsid w:val="00B037B4"/>
    <w:rsid w:val="00B03FD3"/>
    <w:rsid w:val="00B04616"/>
    <w:rsid w:val="00B15677"/>
    <w:rsid w:val="00B341D0"/>
    <w:rsid w:val="00B3516E"/>
    <w:rsid w:val="00B43E41"/>
    <w:rsid w:val="00B45415"/>
    <w:rsid w:val="00B503F5"/>
    <w:rsid w:val="00B549B9"/>
    <w:rsid w:val="00B54A1B"/>
    <w:rsid w:val="00B54EDD"/>
    <w:rsid w:val="00B5558F"/>
    <w:rsid w:val="00B56242"/>
    <w:rsid w:val="00B56E7A"/>
    <w:rsid w:val="00B57F75"/>
    <w:rsid w:val="00B60517"/>
    <w:rsid w:val="00B61AA0"/>
    <w:rsid w:val="00B641E6"/>
    <w:rsid w:val="00B703FB"/>
    <w:rsid w:val="00B7315D"/>
    <w:rsid w:val="00B74FFB"/>
    <w:rsid w:val="00B77BE7"/>
    <w:rsid w:val="00B83055"/>
    <w:rsid w:val="00B87A63"/>
    <w:rsid w:val="00B94BD7"/>
    <w:rsid w:val="00B9586C"/>
    <w:rsid w:val="00BA17BB"/>
    <w:rsid w:val="00BA2B88"/>
    <w:rsid w:val="00BB0FBA"/>
    <w:rsid w:val="00BB507F"/>
    <w:rsid w:val="00BB611C"/>
    <w:rsid w:val="00BC105F"/>
    <w:rsid w:val="00BC786D"/>
    <w:rsid w:val="00BD7FE7"/>
    <w:rsid w:val="00BE1B1A"/>
    <w:rsid w:val="00BE5EF2"/>
    <w:rsid w:val="00BF22DC"/>
    <w:rsid w:val="00BF4A5B"/>
    <w:rsid w:val="00BF538C"/>
    <w:rsid w:val="00C028B3"/>
    <w:rsid w:val="00C06E7C"/>
    <w:rsid w:val="00C07D43"/>
    <w:rsid w:val="00C10734"/>
    <w:rsid w:val="00C124A4"/>
    <w:rsid w:val="00C159B7"/>
    <w:rsid w:val="00C15EA5"/>
    <w:rsid w:val="00C168E5"/>
    <w:rsid w:val="00C33C06"/>
    <w:rsid w:val="00C347A7"/>
    <w:rsid w:val="00C3798C"/>
    <w:rsid w:val="00C41139"/>
    <w:rsid w:val="00C6212C"/>
    <w:rsid w:val="00C63B59"/>
    <w:rsid w:val="00C70ABA"/>
    <w:rsid w:val="00C70DA6"/>
    <w:rsid w:val="00C72FFA"/>
    <w:rsid w:val="00C82D53"/>
    <w:rsid w:val="00C84051"/>
    <w:rsid w:val="00C87149"/>
    <w:rsid w:val="00C8755A"/>
    <w:rsid w:val="00C87EEB"/>
    <w:rsid w:val="00C9064F"/>
    <w:rsid w:val="00C954F0"/>
    <w:rsid w:val="00C97156"/>
    <w:rsid w:val="00CA239A"/>
    <w:rsid w:val="00CA2EF8"/>
    <w:rsid w:val="00CA45F3"/>
    <w:rsid w:val="00CB62F4"/>
    <w:rsid w:val="00CC1A70"/>
    <w:rsid w:val="00CC4C11"/>
    <w:rsid w:val="00CD04B1"/>
    <w:rsid w:val="00CD097D"/>
    <w:rsid w:val="00CD590E"/>
    <w:rsid w:val="00CD6975"/>
    <w:rsid w:val="00CD71C8"/>
    <w:rsid w:val="00CE3A49"/>
    <w:rsid w:val="00CE5146"/>
    <w:rsid w:val="00CE51CC"/>
    <w:rsid w:val="00CE6657"/>
    <w:rsid w:val="00CF0EB8"/>
    <w:rsid w:val="00CF19D6"/>
    <w:rsid w:val="00CF6A6F"/>
    <w:rsid w:val="00D02545"/>
    <w:rsid w:val="00D04589"/>
    <w:rsid w:val="00D04A40"/>
    <w:rsid w:val="00D064C6"/>
    <w:rsid w:val="00D17206"/>
    <w:rsid w:val="00D201C9"/>
    <w:rsid w:val="00D234DE"/>
    <w:rsid w:val="00D2441B"/>
    <w:rsid w:val="00D2650B"/>
    <w:rsid w:val="00D35F62"/>
    <w:rsid w:val="00D37D6D"/>
    <w:rsid w:val="00D4121E"/>
    <w:rsid w:val="00D47CB6"/>
    <w:rsid w:val="00D5299F"/>
    <w:rsid w:val="00D5457E"/>
    <w:rsid w:val="00D57064"/>
    <w:rsid w:val="00D66591"/>
    <w:rsid w:val="00D73F49"/>
    <w:rsid w:val="00D75DDB"/>
    <w:rsid w:val="00D767B5"/>
    <w:rsid w:val="00D838F5"/>
    <w:rsid w:val="00D86489"/>
    <w:rsid w:val="00D9061E"/>
    <w:rsid w:val="00D90E78"/>
    <w:rsid w:val="00D916B3"/>
    <w:rsid w:val="00D9307B"/>
    <w:rsid w:val="00D93F3F"/>
    <w:rsid w:val="00D96C76"/>
    <w:rsid w:val="00DA2944"/>
    <w:rsid w:val="00DA52D3"/>
    <w:rsid w:val="00DB0DF6"/>
    <w:rsid w:val="00DB2509"/>
    <w:rsid w:val="00DB73BD"/>
    <w:rsid w:val="00DC5142"/>
    <w:rsid w:val="00DD2732"/>
    <w:rsid w:val="00DE329F"/>
    <w:rsid w:val="00DE5540"/>
    <w:rsid w:val="00DF3159"/>
    <w:rsid w:val="00DF67FB"/>
    <w:rsid w:val="00DF791E"/>
    <w:rsid w:val="00E056D2"/>
    <w:rsid w:val="00E05CBA"/>
    <w:rsid w:val="00E06702"/>
    <w:rsid w:val="00E075C8"/>
    <w:rsid w:val="00E12047"/>
    <w:rsid w:val="00E12F59"/>
    <w:rsid w:val="00E1387F"/>
    <w:rsid w:val="00E2304F"/>
    <w:rsid w:val="00E32A2C"/>
    <w:rsid w:val="00E3386B"/>
    <w:rsid w:val="00E37041"/>
    <w:rsid w:val="00E374F6"/>
    <w:rsid w:val="00E41C90"/>
    <w:rsid w:val="00E43E35"/>
    <w:rsid w:val="00E45728"/>
    <w:rsid w:val="00E45C82"/>
    <w:rsid w:val="00E467DE"/>
    <w:rsid w:val="00E47121"/>
    <w:rsid w:val="00E47EDA"/>
    <w:rsid w:val="00E60173"/>
    <w:rsid w:val="00E64FAA"/>
    <w:rsid w:val="00E652F7"/>
    <w:rsid w:val="00E66169"/>
    <w:rsid w:val="00E6702E"/>
    <w:rsid w:val="00E6734F"/>
    <w:rsid w:val="00E727AA"/>
    <w:rsid w:val="00E72B26"/>
    <w:rsid w:val="00E734B3"/>
    <w:rsid w:val="00E81180"/>
    <w:rsid w:val="00E843D8"/>
    <w:rsid w:val="00E8684F"/>
    <w:rsid w:val="00EA0C81"/>
    <w:rsid w:val="00EA1BE8"/>
    <w:rsid w:val="00EA20C6"/>
    <w:rsid w:val="00EA5FDE"/>
    <w:rsid w:val="00EA72C5"/>
    <w:rsid w:val="00EB6A7A"/>
    <w:rsid w:val="00EC0AEF"/>
    <w:rsid w:val="00EC1DE5"/>
    <w:rsid w:val="00EC6FD8"/>
    <w:rsid w:val="00EE035A"/>
    <w:rsid w:val="00EE414B"/>
    <w:rsid w:val="00EE5263"/>
    <w:rsid w:val="00EF2006"/>
    <w:rsid w:val="00EF527B"/>
    <w:rsid w:val="00F021E3"/>
    <w:rsid w:val="00F06A32"/>
    <w:rsid w:val="00F06DF8"/>
    <w:rsid w:val="00F073B7"/>
    <w:rsid w:val="00F074F2"/>
    <w:rsid w:val="00F1027E"/>
    <w:rsid w:val="00F1793E"/>
    <w:rsid w:val="00F17CFF"/>
    <w:rsid w:val="00F2006C"/>
    <w:rsid w:val="00F20204"/>
    <w:rsid w:val="00F22856"/>
    <w:rsid w:val="00F24166"/>
    <w:rsid w:val="00F30411"/>
    <w:rsid w:val="00F31B80"/>
    <w:rsid w:val="00F37AAB"/>
    <w:rsid w:val="00F4009F"/>
    <w:rsid w:val="00F45517"/>
    <w:rsid w:val="00F457EF"/>
    <w:rsid w:val="00F567BF"/>
    <w:rsid w:val="00F60A1A"/>
    <w:rsid w:val="00F625BC"/>
    <w:rsid w:val="00F728CF"/>
    <w:rsid w:val="00F8144A"/>
    <w:rsid w:val="00F85C39"/>
    <w:rsid w:val="00F86753"/>
    <w:rsid w:val="00F86EBE"/>
    <w:rsid w:val="00F95AFD"/>
    <w:rsid w:val="00FA114C"/>
    <w:rsid w:val="00FB2F05"/>
    <w:rsid w:val="00FB452F"/>
    <w:rsid w:val="00FC0087"/>
    <w:rsid w:val="00FC15C1"/>
    <w:rsid w:val="00FC2146"/>
    <w:rsid w:val="00FC25FC"/>
    <w:rsid w:val="00FC2E8F"/>
    <w:rsid w:val="00FC5C00"/>
    <w:rsid w:val="00FC5CC9"/>
    <w:rsid w:val="00FD415D"/>
    <w:rsid w:val="00FE2B4F"/>
    <w:rsid w:val="00FF3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20C50"/>
  <w15:docId w15:val="{1B77DA24-9CB7-43D7-BB8F-8FE78583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C06"/>
    <w:pPr>
      <w:spacing w:after="0" w:line="240" w:lineRule="auto"/>
    </w:pPr>
    <w:rPr>
      <w:rFonts w:ascii="Times New Roman" w:eastAsia="Times New Roman" w:hAnsi="Times New Roman" w:cs="Times New Roman"/>
      <w:sz w:val="24"/>
      <w:szCs w:val="24"/>
      <w:lang w:val="el-GR" w:eastAsia="el-GR"/>
    </w:rPr>
  </w:style>
  <w:style w:type="paragraph" w:styleId="1">
    <w:name w:val="heading 1"/>
    <w:basedOn w:val="a"/>
    <w:link w:val="1Char"/>
    <w:uiPriority w:val="1"/>
    <w:qFormat/>
    <w:rsid w:val="00E47EDA"/>
    <w:pPr>
      <w:widowControl w:val="0"/>
      <w:autoSpaceDE w:val="0"/>
      <w:autoSpaceDN w:val="0"/>
      <w:ind w:left="193"/>
      <w:outlineLvl w:val="0"/>
    </w:pPr>
    <w:rPr>
      <w:rFonts w:ascii="Calibri" w:eastAsia="Calibri" w:hAnsi="Calibri" w:cs="Calibri"/>
      <w:b/>
      <w:bCs/>
    </w:rPr>
  </w:style>
  <w:style w:type="paragraph" w:styleId="2">
    <w:name w:val="heading 2"/>
    <w:basedOn w:val="a"/>
    <w:next w:val="a"/>
    <w:link w:val="2Char"/>
    <w:uiPriority w:val="9"/>
    <w:semiHidden/>
    <w:unhideWhenUsed/>
    <w:qFormat/>
    <w:rsid w:val="008824E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3D7C40"/>
    <w:rPr>
      <w:sz w:val="20"/>
      <w:szCs w:val="20"/>
    </w:rPr>
  </w:style>
  <w:style w:type="character" w:customStyle="1" w:styleId="Char">
    <w:name w:val="Κείμενο υποσημείωσης Char"/>
    <w:basedOn w:val="a0"/>
    <w:link w:val="a3"/>
    <w:uiPriority w:val="99"/>
    <w:semiHidden/>
    <w:rsid w:val="003D7C40"/>
    <w:rPr>
      <w:sz w:val="20"/>
      <w:szCs w:val="20"/>
    </w:rPr>
  </w:style>
  <w:style w:type="character" w:styleId="a4">
    <w:name w:val="footnote reference"/>
    <w:basedOn w:val="a0"/>
    <w:uiPriority w:val="99"/>
    <w:semiHidden/>
    <w:unhideWhenUsed/>
    <w:rsid w:val="003D7C40"/>
    <w:rPr>
      <w:vertAlign w:val="superscript"/>
    </w:rPr>
  </w:style>
  <w:style w:type="paragraph" w:styleId="a5">
    <w:name w:val="List Paragraph"/>
    <w:basedOn w:val="a"/>
    <w:uiPriority w:val="1"/>
    <w:qFormat/>
    <w:rsid w:val="00D04589"/>
    <w:pPr>
      <w:ind w:left="720"/>
      <w:contextualSpacing/>
    </w:pPr>
  </w:style>
  <w:style w:type="paragraph" w:styleId="a6">
    <w:name w:val="header"/>
    <w:basedOn w:val="a"/>
    <w:link w:val="Char0"/>
    <w:uiPriority w:val="99"/>
    <w:unhideWhenUsed/>
    <w:rsid w:val="002E6C11"/>
    <w:pPr>
      <w:tabs>
        <w:tab w:val="center" w:pos="4153"/>
        <w:tab w:val="right" w:pos="8306"/>
      </w:tabs>
    </w:pPr>
  </w:style>
  <w:style w:type="character" w:customStyle="1" w:styleId="Char0">
    <w:name w:val="Κεφαλίδα Char"/>
    <w:basedOn w:val="a0"/>
    <w:link w:val="a6"/>
    <w:uiPriority w:val="99"/>
    <w:rsid w:val="002E6C11"/>
  </w:style>
  <w:style w:type="paragraph" w:styleId="a7">
    <w:name w:val="footer"/>
    <w:basedOn w:val="a"/>
    <w:link w:val="Char1"/>
    <w:uiPriority w:val="99"/>
    <w:unhideWhenUsed/>
    <w:rsid w:val="002E6C11"/>
    <w:pPr>
      <w:tabs>
        <w:tab w:val="center" w:pos="4153"/>
        <w:tab w:val="right" w:pos="8306"/>
      </w:tabs>
    </w:pPr>
  </w:style>
  <w:style w:type="character" w:customStyle="1" w:styleId="Char1">
    <w:name w:val="Υποσέλιδο Char"/>
    <w:basedOn w:val="a0"/>
    <w:link w:val="a7"/>
    <w:uiPriority w:val="99"/>
    <w:rsid w:val="002E6C11"/>
  </w:style>
  <w:style w:type="character" w:styleId="-">
    <w:name w:val="Hyperlink"/>
    <w:basedOn w:val="a0"/>
    <w:uiPriority w:val="99"/>
    <w:unhideWhenUsed/>
    <w:rsid w:val="00C41139"/>
    <w:rPr>
      <w:color w:val="0563C1" w:themeColor="hyperlink"/>
      <w:u w:val="single"/>
    </w:rPr>
  </w:style>
  <w:style w:type="paragraph" w:styleId="Web">
    <w:name w:val="Normal (Web)"/>
    <w:basedOn w:val="a"/>
    <w:uiPriority w:val="99"/>
    <w:unhideWhenUsed/>
    <w:rsid w:val="002C1C9E"/>
    <w:pPr>
      <w:spacing w:before="100" w:beforeAutospacing="1" w:after="100" w:afterAutospacing="1"/>
    </w:pPr>
  </w:style>
  <w:style w:type="paragraph" w:customStyle="1" w:styleId="mcntxmsonormal">
    <w:name w:val="mcntx_msonormal"/>
    <w:basedOn w:val="a"/>
    <w:rsid w:val="004A0135"/>
    <w:pPr>
      <w:spacing w:before="100" w:beforeAutospacing="1" w:after="100" w:afterAutospacing="1"/>
    </w:pPr>
  </w:style>
  <w:style w:type="paragraph" w:styleId="a8">
    <w:name w:val="Balloon Text"/>
    <w:basedOn w:val="a"/>
    <w:link w:val="Char2"/>
    <w:uiPriority w:val="99"/>
    <w:semiHidden/>
    <w:unhideWhenUsed/>
    <w:rsid w:val="00A725A1"/>
    <w:rPr>
      <w:rFonts w:ascii="Segoe UI" w:hAnsi="Segoe UI" w:cs="Segoe UI"/>
      <w:sz w:val="18"/>
      <w:szCs w:val="18"/>
    </w:rPr>
  </w:style>
  <w:style w:type="character" w:customStyle="1" w:styleId="Char2">
    <w:name w:val="Κείμενο πλαισίου Char"/>
    <w:basedOn w:val="a0"/>
    <w:link w:val="a8"/>
    <w:uiPriority w:val="99"/>
    <w:semiHidden/>
    <w:rsid w:val="00A725A1"/>
    <w:rPr>
      <w:rFonts w:ascii="Segoe UI" w:hAnsi="Segoe UI" w:cs="Segoe UI"/>
      <w:sz w:val="18"/>
      <w:szCs w:val="18"/>
    </w:rPr>
  </w:style>
  <w:style w:type="character" w:customStyle="1" w:styleId="markedcontent">
    <w:name w:val="markedcontent"/>
    <w:basedOn w:val="a0"/>
    <w:rsid w:val="00F1027E"/>
  </w:style>
  <w:style w:type="paragraph" w:styleId="a9">
    <w:name w:val="Body Text"/>
    <w:basedOn w:val="a"/>
    <w:link w:val="Char3"/>
    <w:uiPriority w:val="1"/>
    <w:qFormat/>
    <w:rsid w:val="00284839"/>
    <w:pPr>
      <w:widowControl w:val="0"/>
      <w:autoSpaceDE w:val="0"/>
      <w:autoSpaceDN w:val="0"/>
    </w:pPr>
    <w:rPr>
      <w:rFonts w:ascii="Calibri" w:eastAsia="Calibri" w:hAnsi="Calibri" w:cs="Calibri"/>
    </w:rPr>
  </w:style>
  <w:style w:type="character" w:customStyle="1" w:styleId="Char3">
    <w:name w:val="Σώμα κειμένου Char"/>
    <w:basedOn w:val="a0"/>
    <w:link w:val="a9"/>
    <w:uiPriority w:val="1"/>
    <w:rsid w:val="00284839"/>
    <w:rPr>
      <w:rFonts w:ascii="Calibri" w:eastAsia="Calibri" w:hAnsi="Calibri" w:cs="Calibri"/>
      <w:sz w:val="24"/>
      <w:szCs w:val="24"/>
      <w:lang w:val="el-GR"/>
    </w:rPr>
  </w:style>
  <w:style w:type="character" w:customStyle="1" w:styleId="1Char">
    <w:name w:val="Επικεφαλίδα 1 Char"/>
    <w:basedOn w:val="a0"/>
    <w:link w:val="1"/>
    <w:uiPriority w:val="1"/>
    <w:rsid w:val="00E47EDA"/>
    <w:rPr>
      <w:rFonts w:ascii="Calibri" w:eastAsia="Calibri" w:hAnsi="Calibri" w:cs="Calibri"/>
      <w:b/>
      <w:bCs/>
      <w:sz w:val="24"/>
      <w:szCs w:val="24"/>
      <w:lang w:val="el-GR"/>
    </w:rPr>
  </w:style>
  <w:style w:type="character" w:customStyle="1" w:styleId="showless">
    <w:name w:val="show_less"/>
    <w:basedOn w:val="a0"/>
    <w:rsid w:val="006C284D"/>
  </w:style>
  <w:style w:type="character" w:customStyle="1" w:styleId="2Char">
    <w:name w:val="Επικεφαλίδα 2 Char"/>
    <w:basedOn w:val="a0"/>
    <w:link w:val="2"/>
    <w:uiPriority w:val="9"/>
    <w:semiHidden/>
    <w:rsid w:val="008824ED"/>
    <w:rPr>
      <w:rFonts w:asciiTheme="majorHAnsi" w:eastAsiaTheme="majorEastAsia" w:hAnsiTheme="majorHAnsi" w:cstheme="majorBidi"/>
      <w:color w:val="2F5496" w:themeColor="accent1" w:themeShade="BF"/>
      <w:sz w:val="26"/>
      <w:szCs w:val="26"/>
    </w:rPr>
  </w:style>
  <w:style w:type="character" w:styleId="aa">
    <w:name w:val="Strong"/>
    <w:basedOn w:val="a0"/>
    <w:uiPriority w:val="22"/>
    <w:qFormat/>
    <w:rsid w:val="009C5091"/>
    <w:rPr>
      <w:b/>
      <w:bCs/>
    </w:rPr>
  </w:style>
  <w:style w:type="character" w:styleId="ab">
    <w:name w:val="Emphasis"/>
    <w:basedOn w:val="a0"/>
    <w:uiPriority w:val="20"/>
    <w:qFormat/>
    <w:rsid w:val="009C50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8524">
      <w:bodyDiv w:val="1"/>
      <w:marLeft w:val="0"/>
      <w:marRight w:val="0"/>
      <w:marTop w:val="0"/>
      <w:marBottom w:val="0"/>
      <w:divBdr>
        <w:top w:val="none" w:sz="0" w:space="0" w:color="auto"/>
        <w:left w:val="none" w:sz="0" w:space="0" w:color="auto"/>
        <w:bottom w:val="none" w:sz="0" w:space="0" w:color="auto"/>
        <w:right w:val="none" w:sz="0" w:space="0" w:color="auto"/>
      </w:divBdr>
    </w:div>
    <w:div w:id="329724558">
      <w:bodyDiv w:val="1"/>
      <w:marLeft w:val="0"/>
      <w:marRight w:val="0"/>
      <w:marTop w:val="0"/>
      <w:marBottom w:val="0"/>
      <w:divBdr>
        <w:top w:val="none" w:sz="0" w:space="0" w:color="auto"/>
        <w:left w:val="none" w:sz="0" w:space="0" w:color="auto"/>
        <w:bottom w:val="none" w:sz="0" w:space="0" w:color="auto"/>
        <w:right w:val="none" w:sz="0" w:space="0" w:color="auto"/>
      </w:divBdr>
      <w:divsChild>
        <w:div w:id="1671786935">
          <w:marLeft w:val="0"/>
          <w:marRight w:val="0"/>
          <w:marTop w:val="0"/>
          <w:marBottom w:val="0"/>
          <w:divBdr>
            <w:top w:val="none" w:sz="0" w:space="0" w:color="auto"/>
            <w:left w:val="none" w:sz="0" w:space="0" w:color="auto"/>
            <w:bottom w:val="none" w:sz="0" w:space="0" w:color="auto"/>
            <w:right w:val="none" w:sz="0" w:space="0" w:color="auto"/>
          </w:divBdr>
        </w:div>
      </w:divsChild>
    </w:div>
    <w:div w:id="369844265">
      <w:bodyDiv w:val="1"/>
      <w:marLeft w:val="0"/>
      <w:marRight w:val="0"/>
      <w:marTop w:val="0"/>
      <w:marBottom w:val="0"/>
      <w:divBdr>
        <w:top w:val="none" w:sz="0" w:space="0" w:color="auto"/>
        <w:left w:val="none" w:sz="0" w:space="0" w:color="auto"/>
        <w:bottom w:val="none" w:sz="0" w:space="0" w:color="auto"/>
        <w:right w:val="none" w:sz="0" w:space="0" w:color="auto"/>
      </w:divBdr>
    </w:div>
    <w:div w:id="504594316">
      <w:bodyDiv w:val="1"/>
      <w:marLeft w:val="0"/>
      <w:marRight w:val="0"/>
      <w:marTop w:val="0"/>
      <w:marBottom w:val="0"/>
      <w:divBdr>
        <w:top w:val="none" w:sz="0" w:space="0" w:color="auto"/>
        <w:left w:val="none" w:sz="0" w:space="0" w:color="auto"/>
        <w:bottom w:val="none" w:sz="0" w:space="0" w:color="auto"/>
        <w:right w:val="none" w:sz="0" w:space="0" w:color="auto"/>
      </w:divBdr>
      <w:divsChild>
        <w:div w:id="2063167086">
          <w:marLeft w:val="0"/>
          <w:marRight w:val="0"/>
          <w:marTop w:val="0"/>
          <w:marBottom w:val="0"/>
          <w:divBdr>
            <w:top w:val="none" w:sz="0" w:space="0" w:color="auto"/>
            <w:left w:val="none" w:sz="0" w:space="0" w:color="auto"/>
            <w:bottom w:val="none" w:sz="0" w:space="0" w:color="auto"/>
            <w:right w:val="none" w:sz="0" w:space="0" w:color="auto"/>
          </w:divBdr>
        </w:div>
      </w:divsChild>
    </w:div>
    <w:div w:id="627589810">
      <w:bodyDiv w:val="1"/>
      <w:marLeft w:val="0"/>
      <w:marRight w:val="0"/>
      <w:marTop w:val="0"/>
      <w:marBottom w:val="0"/>
      <w:divBdr>
        <w:top w:val="none" w:sz="0" w:space="0" w:color="auto"/>
        <w:left w:val="none" w:sz="0" w:space="0" w:color="auto"/>
        <w:bottom w:val="none" w:sz="0" w:space="0" w:color="auto"/>
        <w:right w:val="none" w:sz="0" w:space="0" w:color="auto"/>
      </w:divBdr>
    </w:div>
    <w:div w:id="993921407">
      <w:bodyDiv w:val="1"/>
      <w:marLeft w:val="0"/>
      <w:marRight w:val="0"/>
      <w:marTop w:val="0"/>
      <w:marBottom w:val="0"/>
      <w:divBdr>
        <w:top w:val="none" w:sz="0" w:space="0" w:color="auto"/>
        <w:left w:val="none" w:sz="0" w:space="0" w:color="auto"/>
        <w:bottom w:val="none" w:sz="0" w:space="0" w:color="auto"/>
        <w:right w:val="none" w:sz="0" w:space="0" w:color="auto"/>
      </w:divBdr>
    </w:div>
    <w:div w:id="1021316668">
      <w:bodyDiv w:val="1"/>
      <w:marLeft w:val="0"/>
      <w:marRight w:val="0"/>
      <w:marTop w:val="0"/>
      <w:marBottom w:val="0"/>
      <w:divBdr>
        <w:top w:val="none" w:sz="0" w:space="0" w:color="auto"/>
        <w:left w:val="none" w:sz="0" w:space="0" w:color="auto"/>
        <w:bottom w:val="none" w:sz="0" w:space="0" w:color="auto"/>
        <w:right w:val="none" w:sz="0" w:space="0" w:color="auto"/>
      </w:divBdr>
    </w:div>
    <w:div w:id="1100102472">
      <w:bodyDiv w:val="1"/>
      <w:marLeft w:val="0"/>
      <w:marRight w:val="0"/>
      <w:marTop w:val="0"/>
      <w:marBottom w:val="0"/>
      <w:divBdr>
        <w:top w:val="none" w:sz="0" w:space="0" w:color="auto"/>
        <w:left w:val="none" w:sz="0" w:space="0" w:color="auto"/>
        <w:bottom w:val="none" w:sz="0" w:space="0" w:color="auto"/>
        <w:right w:val="none" w:sz="0" w:space="0" w:color="auto"/>
      </w:divBdr>
    </w:div>
    <w:div w:id="1101026323">
      <w:bodyDiv w:val="1"/>
      <w:marLeft w:val="0"/>
      <w:marRight w:val="0"/>
      <w:marTop w:val="0"/>
      <w:marBottom w:val="0"/>
      <w:divBdr>
        <w:top w:val="none" w:sz="0" w:space="0" w:color="auto"/>
        <w:left w:val="none" w:sz="0" w:space="0" w:color="auto"/>
        <w:bottom w:val="none" w:sz="0" w:space="0" w:color="auto"/>
        <w:right w:val="none" w:sz="0" w:space="0" w:color="auto"/>
      </w:divBdr>
    </w:div>
    <w:div w:id="1243218511">
      <w:bodyDiv w:val="1"/>
      <w:marLeft w:val="0"/>
      <w:marRight w:val="0"/>
      <w:marTop w:val="0"/>
      <w:marBottom w:val="0"/>
      <w:divBdr>
        <w:top w:val="none" w:sz="0" w:space="0" w:color="auto"/>
        <w:left w:val="none" w:sz="0" w:space="0" w:color="auto"/>
        <w:bottom w:val="none" w:sz="0" w:space="0" w:color="auto"/>
        <w:right w:val="none" w:sz="0" w:space="0" w:color="auto"/>
      </w:divBdr>
    </w:div>
    <w:div w:id="1453816520">
      <w:bodyDiv w:val="1"/>
      <w:marLeft w:val="0"/>
      <w:marRight w:val="0"/>
      <w:marTop w:val="0"/>
      <w:marBottom w:val="0"/>
      <w:divBdr>
        <w:top w:val="none" w:sz="0" w:space="0" w:color="auto"/>
        <w:left w:val="none" w:sz="0" w:space="0" w:color="auto"/>
        <w:bottom w:val="none" w:sz="0" w:space="0" w:color="auto"/>
        <w:right w:val="none" w:sz="0" w:space="0" w:color="auto"/>
      </w:divBdr>
    </w:div>
    <w:div w:id="1456485104">
      <w:bodyDiv w:val="1"/>
      <w:marLeft w:val="0"/>
      <w:marRight w:val="0"/>
      <w:marTop w:val="0"/>
      <w:marBottom w:val="0"/>
      <w:divBdr>
        <w:top w:val="none" w:sz="0" w:space="0" w:color="auto"/>
        <w:left w:val="none" w:sz="0" w:space="0" w:color="auto"/>
        <w:bottom w:val="none" w:sz="0" w:space="0" w:color="auto"/>
        <w:right w:val="none" w:sz="0" w:space="0" w:color="auto"/>
      </w:divBdr>
    </w:div>
    <w:div w:id="1540124521">
      <w:bodyDiv w:val="1"/>
      <w:marLeft w:val="0"/>
      <w:marRight w:val="0"/>
      <w:marTop w:val="0"/>
      <w:marBottom w:val="0"/>
      <w:divBdr>
        <w:top w:val="none" w:sz="0" w:space="0" w:color="auto"/>
        <w:left w:val="none" w:sz="0" w:space="0" w:color="auto"/>
        <w:bottom w:val="none" w:sz="0" w:space="0" w:color="auto"/>
        <w:right w:val="none" w:sz="0" w:space="0" w:color="auto"/>
      </w:divBdr>
    </w:div>
    <w:div w:id="1554153072">
      <w:bodyDiv w:val="1"/>
      <w:marLeft w:val="0"/>
      <w:marRight w:val="0"/>
      <w:marTop w:val="0"/>
      <w:marBottom w:val="0"/>
      <w:divBdr>
        <w:top w:val="none" w:sz="0" w:space="0" w:color="auto"/>
        <w:left w:val="none" w:sz="0" w:space="0" w:color="auto"/>
        <w:bottom w:val="none" w:sz="0" w:space="0" w:color="auto"/>
        <w:right w:val="none" w:sz="0" w:space="0" w:color="auto"/>
      </w:divBdr>
    </w:div>
    <w:div w:id="1766461768">
      <w:bodyDiv w:val="1"/>
      <w:marLeft w:val="0"/>
      <w:marRight w:val="0"/>
      <w:marTop w:val="0"/>
      <w:marBottom w:val="0"/>
      <w:divBdr>
        <w:top w:val="none" w:sz="0" w:space="0" w:color="auto"/>
        <w:left w:val="none" w:sz="0" w:space="0" w:color="auto"/>
        <w:bottom w:val="none" w:sz="0" w:space="0" w:color="auto"/>
        <w:right w:val="none" w:sz="0" w:space="0" w:color="auto"/>
      </w:divBdr>
    </w:div>
    <w:div w:id="187245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1DF6B-E725-4078-A959-58A34D3DE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1167</TotalTime>
  <Pages>4</Pages>
  <Words>1382</Words>
  <Characters>7880</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Manager/>
  <Company/>
  <LinksUpToDate>false</LinksUpToDate>
  <CharactersWithSpaces>9244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Il</cp:lastModifiedBy>
  <cp:revision>236</cp:revision>
  <cp:lastPrinted>2024-01-12T08:43:00Z</cp:lastPrinted>
  <dcterms:created xsi:type="dcterms:W3CDTF">2022-11-10T07:49:00Z</dcterms:created>
  <dcterms:modified xsi:type="dcterms:W3CDTF">2024-01-15T10:53:00Z</dcterms:modified>
  <cp:category/>
</cp:coreProperties>
</file>